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482ED" w14:textId="5D840273" w:rsidR="00940169" w:rsidRDefault="008A54D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Las vidas que perdimos y las decisiones que adoptamos.</w:t>
      </w:r>
    </w:p>
    <w:p w14:paraId="2BA757CF" w14:textId="59E779FE" w:rsidR="008534C5" w:rsidRDefault="008534C5" w:rsidP="008534C5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La Comandancia General de Melilla nunca llegó a exponer una cifra real de todos los hombres que perecieron en los combates previos y posteriores al </w:t>
      </w:r>
      <w:r w:rsidR="008A54DC">
        <w:rPr>
          <w:rFonts w:ascii="Calibri" w:hAnsi="Calibri" w:cs="Calibri"/>
          <w:sz w:val="22"/>
          <w:szCs w:val="22"/>
        </w:rPr>
        <w:t xml:space="preserve">repliegue de las fuerzas </w:t>
      </w:r>
      <w:r>
        <w:rPr>
          <w:rFonts w:ascii="Calibri" w:hAnsi="Calibri" w:cs="Calibri"/>
          <w:sz w:val="22"/>
          <w:szCs w:val="22"/>
        </w:rPr>
        <w:t xml:space="preserve">de Annual, especialmente entre las fechas del 01 de junio de 1921 y el 09 de agosto de 1921. </w:t>
      </w:r>
      <w:r w:rsidR="008A54DC">
        <w:rPr>
          <w:rFonts w:ascii="Calibri" w:hAnsi="Calibri" w:cs="Calibri"/>
          <w:sz w:val="22"/>
          <w:szCs w:val="22"/>
        </w:rPr>
        <w:t>Las</w:t>
      </w:r>
      <w:r>
        <w:rPr>
          <w:rFonts w:ascii="Calibri" w:hAnsi="Calibri" w:cs="Calibri"/>
          <w:sz w:val="22"/>
          <w:szCs w:val="22"/>
        </w:rPr>
        <w:t xml:space="preserve"> cifras </w:t>
      </w:r>
      <w:r w:rsidR="008A54DC">
        <w:rPr>
          <w:rFonts w:ascii="Calibri" w:hAnsi="Calibri" w:cs="Calibri"/>
          <w:sz w:val="22"/>
          <w:szCs w:val="22"/>
        </w:rPr>
        <w:t xml:space="preserve">estuvieron muy lejos de aclararse </w:t>
      </w:r>
      <w:r>
        <w:rPr>
          <w:rFonts w:ascii="Calibri" w:hAnsi="Calibri" w:cs="Calibri"/>
          <w:sz w:val="22"/>
          <w:szCs w:val="22"/>
        </w:rPr>
        <w:t xml:space="preserve">y las </w:t>
      </w:r>
      <w:r w:rsidRPr="008534C5">
        <w:rPr>
          <w:rFonts w:ascii="Calibri" w:hAnsi="Calibri" w:cs="Calibri"/>
          <w:sz w:val="22"/>
          <w:szCs w:val="22"/>
        </w:rPr>
        <w:t xml:space="preserve">más comunes que </w:t>
      </w:r>
      <w:r>
        <w:rPr>
          <w:rFonts w:ascii="Calibri" w:hAnsi="Calibri" w:cs="Calibri"/>
          <w:sz w:val="22"/>
          <w:szCs w:val="22"/>
        </w:rPr>
        <w:t xml:space="preserve">expusieron ciertos </w:t>
      </w:r>
      <w:r w:rsidRPr="008534C5">
        <w:rPr>
          <w:rFonts w:ascii="Calibri" w:hAnsi="Calibri" w:cs="Calibri"/>
          <w:sz w:val="22"/>
          <w:szCs w:val="22"/>
        </w:rPr>
        <w:t xml:space="preserve">historiadores </w:t>
      </w:r>
      <w:r>
        <w:rPr>
          <w:rFonts w:ascii="Calibri" w:hAnsi="Calibri" w:cs="Calibri"/>
          <w:sz w:val="22"/>
          <w:szCs w:val="22"/>
        </w:rPr>
        <w:t xml:space="preserve">de la época </w:t>
      </w:r>
      <w:r w:rsidRPr="008534C5">
        <w:rPr>
          <w:rFonts w:ascii="Calibri" w:hAnsi="Calibri" w:cs="Calibri"/>
          <w:sz w:val="22"/>
          <w:szCs w:val="22"/>
        </w:rPr>
        <w:t>sobre el desastre</w:t>
      </w:r>
      <w:r>
        <w:rPr>
          <w:rFonts w:ascii="Calibri" w:hAnsi="Calibri" w:cs="Calibri"/>
          <w:sz w:val="22"/>
          <w:szCs w:val="22"/>
        </w:rPr>
        <w:t xml:space="preserve"> </w:t>
      </w:r>
      <w:r w:rsidRPr="008534C5">
        <w:rPr>
          <w:rFonts w:ascii="Calibri" w:hAnsi="Calibri" w:cs="Calibri"/>
          <w:sz w:val="22"/>
          <w:szCs w:val="22"/>
        </w:rPr>
        <w:t>de Annual</w:t>
      </w:r>
      <w:r>
        <w:rPr>
          <w:rFonts w:ascii="Calibri" w:hAnsi="Calibri" w:cs="Calibri"/>
          <w:sz w:val="22"/>
          <w:szCs w:val="22"/>
        </w:rPr>
        <w:t xml:space="preserve">, centraron sus esfuerzos en la pérdida de armas y material de guerra, trazando un paralelismo equivalente al número aproximado de hombres que perecieron combatiendo </w:t>
      </w:r>
      <w:r w:rsidR="008A54DC">
        <w:rPr>
          <w:rFonts w:ascii="Calibri" w:hAnsi="Calibri" w:cs="Calibri"/>
          <w:sz w:val="22"/>
          <w:szCs w:val="22"/>
        </w:rPr>
        <w:t>o fueron ejecutados por</w:t>
      </w:r>
      <w:r>
        <w:rPr>
          <w:rFonts w:ascii="Calibri" w:hAnsi="Calibri" w:cs="Calibri"/>
          <w:sz w:val="22"/>
          <w:szCs w:val="22"/>
        </w:rPr>
        <w:t xml:space="preserve"> las harkas insurgente</w:t>
      </w:r>
      <w:r w:rsidR="008A54DC">
        <w:rPr>
          <w:rFonts w:ascii="Calibri" w:hAnsi="Calibri" w:cs="Calibri"/>
          <w:sz w:val="22"/>
          <w:szCs w:val="22"/>
        </w:rPr>
        <w:t>s.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37D641E2" w14:textId="77777777" w:rsidR="008534C5" w:rsidRDefault="008534C5" w:rsidP="008534C5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D1D7383" w14:textId="088C1CD1" w:rsidR="00B77504" w:rsidRDefault="00182784" w:rsidP="008534C5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Observando minuciosamente </w:t>
      </w:r>
      <w:r w:rsidR="008534C5">
        <w:rPr>
          <w:rFonts w:ascii="Calibri" w:hAnsi="Calibri" w:cs="Calibri"/>
          <w:sz w:val="22"/>
          <w:szCs w:val="22"/>
        </w:rPr>
        <w:t xml:space="preserve">las cifras de </w:t>
      </w:r>
      <w:r>
        <w:rPr>
          <w:rFonts w:ascii="Calibri" w:hAnsi="Calibri" w:cs="Calibri"/>
          <w:sz w:val="22"/>
          <w:szCs w:val="22"/>
        </w:rPr>
        <w:t xml:space="preserve">las armas y del </w:t>
      </w:r>
      <w:r w:rsidR="008534C5">
        <w:rPr>
          <w:rFonts w:ascii="Calibri" w:hAnsi="Calibri" w:cs="Calibri"/>
          <w:sz w:val="22"/>
          <w:szCs w:val="22"/>
        </w:rPr>
        <w:t xml:space="preserve">material </w:t>
      </w:r>
      <w:r>
        <w:rPr>
          <w:rFonts w:ascii="Calibri" w:hAnsi="Calibri" w:cs="Calibri"/>
          <w:sz w:val="22"/>
          <w:szCs w:val="22"/>
        </w:rPr>
        <w:t xml:space="preserve">perdido y </w:t>
      </w:r>
      <w:r w:rsidR="008534C5">
        <w:rPr>
          <w:rFonts w:ascii="Calibri" w:hAnsi="Calibri" w:cs="Calibri"/>
          <w:sz w:val="22"/>
          <w:szCs w:val="22"/>
        </w:rPr>
        <w:t>desaparecido, los analistas de la época y posteriores</w:t>
      </w:r>
      <w:r>
        <w:rPr>
          <w:rFonts w:ascii="Calibri" w:hAnsi="Calibri" w:cs="Calibri"/>
          <w:sz w:val="22"/>
          <w:szCs w:val="22"/>
        </w:rPr>
        <w:t>, se detuvieron</w:t>
      </w:r>
      <w:r w:rsidR="008534C5">
        <w:rPr>
          <w:rFonts w:ascii="Calibri" w:hAnsi="Calibri" w:cs="Calibri"/>
          <w:sz w:val="22"/>
          <w:szCs w:val="22"/>
        </w:rPr>
        <w:t xml:space="preserve"> en </w:t>
      </w:r>
      <w:r>
        <w:rPr>
          <w:rFonts w:ascii="Calibri" w:hAnsi="Calibri" w:cs="Calibri"/>
          <w:sz w:val="22"/>
          <w:szCs w:val="22"/>
        </w:rPr>
        <w:t xml:space="preserve">contar </w:t>
      </w:r>
      <w:r w:rsidR="008534C5">
        <w:rPr>
          <w:rFonts w:ascii="Calibri" w:hAnsi="Calibri" w:cs="Calibri"/>
          <w:sz w:val="22"/>
          <w:szCs w:val="22"/>
        </w:rPr>
        <w:t xml:space="preserve">el </w:t>
      </w:r>
      <w:r w:rsidR="008534C5" w:rsidRPr="008534C5">
        <w:rPr>
          <w:rFonts w:ascii="Calibri" w:hAnsi="Calibri" w:cs="Calibri"/>
          <w:sz w:val="22"/>
          <w:szCs w:val="22"/>
        </w:rPr>
        <w:t xml:space="preserve">número de fusiles </w:t>
      </w:r>
      <w:r>
        <w:rPr>
          <w:rFonts w:ascii="Calibri" w:hAnsi="Calibri" w:cs="Calibri"/>
          <w:sz w:val="22"/>
          <w:szCs w:val="22"/>
        </w:rPr>
        <w:t xml:space="preserve">Mauser y Remington </w:t>
      </w:r>
      <w:r w:rsidR="008534C5" w:rsidRPr="008534C5">
        <w:rPr>
          <w:rFonts w:ascii="Calibri" w:hAnsi="Calibri" w:cs="Calibri"/>
          <w:sz w:val="22"/>
          <w:szCs w:val="22"/>
        </w:rPr>
        <w:t>perdidos</w:t>
      </w:r>
      <w:r>
        <w:rPr>
          <w:rFonts w:ascii="Calibri" w:hAnsi="Calibri" w:cs="Calibri"/>
          <w:sz w:val="22"/>
          <w:szCs w:val="22"/>
        </w:rPr>
        <w:t xml:space="preserve"> que fueron</w:t>
      </w:r>
      <w:r w:rsidR="008534C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alrededor de</w:t>
      </w:r>
      <w:r w:rsidR="008534C5" w:rsidRPr="008534C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unos </w:t>
      </w:r>
      <w:r w:rsidR="008534C5" w:rsidRPr="008534C5">
        <w:rPr>
          <w:rFonts w:ascii="Calibri" w:hAnsi="Calibri" w:cs="Calibri"/>
          <w:sz w:val="22"/>
          <w:szCs w:val="22"/>
        </w:rPr>
        <w:t>20.000, el</w:t>
      </w:r>
      <w:r w:rsidR="008534C5">
        <w:rPr>
          <w:rFonts w:ascii="Calibri" w:hAnsi="Calibri" w:cs="Calibri"/>
          <w:sz w:val="22"/>
          <w:szCs w:val="22"/>
        </w:rPr>
        <w:t xml:space="preserve"> </w:t>
      </w:r>
      <w:r w:rsidR="008534C5" w:rsidRPr="008534C5">
        <w:rPr>
          <w:rFonts w:ascii="Calibri" w:hAnsi="Calibri" w:cs="Calibri"/>
          <w:sz w:val="22"/>
          <w:szCs w:val="22"/>
        </w:rPr>
        <w:t>número de cañones capturados por l</w:t>
      </w:r>
      <w:r>
        <w:rPr>
          <w:rFonts w:ascii="Calibri" w:hAnsi="Calibri" w:cs="Calibri"/>
          <w:sz w:val="22"/>
          <w:szCs w:val="22"/>
        </w:rPr>
        <w:t>a</w:t>
      </w:r>
      <w:r w:rsidR="008534C5" w:rsidRPr="008534C5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 harkas</w:t>
      </w:r>
      <w:r w:rsidR="008534C5" w:rsidRPr="008534C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insurgentes </w:t>
      </w:r>
      <w:r w:rsidRPr="008534C5">
        <w:rPr>
          <w:rFonts w:ascii="Calibri" w:hAnsi="Calibri" w:cs="Calibri"/>
          <w:sz w:val="22"/>
          <w:szCs w:val="22"/>
        </w:rPr>
        <w:t>rifeñ</w:t>
      </w:r>
      <w:r>
        <w:rPr>
          <w:rFonts w:ascii="Calibri" w:hAnsi="Calibri" w:cs="Calibri"/>
          <w:sz w:val="22"/>
          <w:szCs w:val="22"/>
        </w:rPr>
        <w:t>a</w:t>
      </w:r>
      <w:r w:rsidRPr="008534C5">
        <w:rPr>
          <w:rFonts w:ascii="Calibri" w:hAnsi="Calibri" w:cs="Calibri"/>
          <w:sz w:val="22"/>
          <w:szCs w:val="22"/>
        </w:rPr>
        <w:t>s</w:t>
      </w:r>
      <w:r w:rsidR="008A54DC">
        <w:rPr>
          <w:rFonts w:ascii="Calibri" w:hAnsi="Calibri" w:cs="Calibri"/>
          <w:sz w:val="22"/>
          <w:szCs w:val="22"/>
        </w:rPr>
        <w:t xml:space="preserve"> fue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8534C5">
        <w:rPr>
          <w:rFonts w:ascii="Calibri" w:hAnsi="Calibri" w:cs="Calibri"/>
          <w:sz w:val="22"/>
          <w:szCs w:val="22"/>
        </w:rPr>
        <w:t>alrededor</w:t>
      </w:r>
      <w:r>
        <w:rPr>
          <w:rFonts w:ascii="Calibri" w:hAnsi="Calibri" w:cs="Calibri"/>
          <w:sz w:val="22"/>
          <w:szCs w:val="22"/>
        </w:rPr>
        <w:t xml:space="preserve"> de</w:t>
      </w:r>
      <w:r w:rsidR="008534C5" w:rsidRPr="008534C5">
        <w:rPr>
          <w:rFonts w:ascii="Calibri" w:hAnsi="Calibri" w:cs="Calibri"/>
          <w:sz w:val="22"/>
          <w:szCs w:val="22"/>
        </w:rPr>
        <w:t xml:space="preserve"> unos 200</w:t>
      </w:r>
      <w:r w:rsidR="008A54DC">
        <w:rPr>
          <w:rFonts w:ascii="Calibri" w:hAnsi="Calibri" w:cs="Calibri"/>
          <w:sz w:val="22"/>
          <w:szCs w:val="22"/>
        </w:rPr>
        <w:t>. Este detalle</w:t>
      </w:r>
      <w:r w:rsidR="008534C5" w:rsidRPr="008534C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proporci</w:t>
      </w:r>
      <w:r w:rsidR="008A54DC">
        <w:rPr>
          <w:rFonts w:ascii="Calibri" w:hAnsi="Calibri" w:cs="Calibri"/>
          <w:sz w:val="22"/>
          <w:szCs w:val="22"/>
        </w:rPr>
        <w:t>onó</w:t>
      </w:r>
      <w:r w:rsidR="008534C5" w:rsidRPr="008534C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una horquilla d</w:t>
      </w:r>
      <w:r w:rsidR="008534C5" w:rsidRPr="008534C5">
        <w:rPr>
          <w:rFonts w:ascii="Calibri" w:hAnsi="Calibri" w:cs="Calibri"/>
          <w:sz w:val="22"/>
          <w:szCs w:val="22"/>
        </w:rPr>
        <w:t>el número de</w:t>
      </w:r>
      <w:r w:rsidR="008534C5">
        <w:rPr>
          <w:rFonts w:ascii="Calibri" w:hAnsi="Calibri" w:cs="Calibri"/>
          <w:sz w:val="22"/>
          <w:szCs w:val="22"/>
        </w:rPr>
        <w:t xml:space="preserve"> </w:t>
      </w:r>
      <w:r w:rsidR="008534C5" w:rsidRPr="008534C5">
        <w:rPr>
          <w:rFonts w:ascii="Calibri" w:hAnsi="Calibri" w:cs="Calibri"/>
          <w:sz w:val="22"/>
          <w:szCs w:val="22"/>
        </w:rPr>
        <w:t>muertos e</w:t>
      </w:r>
      <w:r>
        <w:rPr>
          <w:rFonts w:ascii="Calibri" w:hAnsi="Calibri" w:cs="Calibri"/>
          <w:sz w:val="22"/>
          <w:szCs w:val="22"/>
        </w:rPr>
        <w:t xml:space="preserve">ntre </w:t>
      </w:r>
      <w:r w:rsidR="008534C5" w:rsidRPr="008534C5">
        <w:rPr>
          <w:rFonts w:ascii="Calibri" w:hAnsi="Calibri" w:cs="Calibri"/>
          <w:sz w:val="22"/>
          <w:szCs w:val="22"/>
        </w:rPr>
        <w:t>13.000</w:t>
      </w:r>
      <w:r>
        <w:rPr>
          <w:rFonts w:ascii="Calibri" w:hAnsi="Calibri" w:cs="Calibri"/>
          <w:sz w:val="22"/>
          <w:szCs w:val="22"/>
        </w:rPr>
        <w:t xml:space="preserve"> y </w:t>
      </w:r>
      <w:r w:rsidR="008534C5" w:rsidRPr="008534C5">
        <w:rPr>
          <w:rFonts w:ascii="Calibri" w:hAnsi="Calibri" w:cs="Calibri"/>
          <w:sz w:val="22"/>
          <w:szCs w:val="22"/>
        </w:rPr>
        <w:t>19.000 hombres</w:t>
      </w:r>
      <w:r w:rsidR="008534C5">
        <w:rPr>
          <w:rFonts w:ascii="Calibri" w:hAnsi="Calibri" w:cs="Calibri"/>
          <w:sz w:val="22"/>
          <w:szCs w:val="22"/>
        </w:rPr>
        <w:t xml:space="preserve"> </w:t>
      </w:r>
      <w:r w:rsidR="008534C5" w:rsidRPr="008534C5">
        <w:rPr>
          <w:rFonts w:ascii="Calibri" w:hAnsi="Calibri" w:cs="Calibri"/>
          <w:sz w:val="22"/>
          <w:szCs w:val="22"/>
        </w:rPr>
        <w:t>aproximadamente</w:t>
      </w:r>
      <w:r w:rsidR="008A54DC">
        <w:rPr>
          <w:rFonts w:ascii="Calibri" w:hAnsi="Calibri" w:cs="Calibri"/>
          <w:sz w:val="22"/>
          <w:szCs w:val="22"/>
        </w:rPr>
        <w:t xml:space="preserve">, evaluando armas y dotaciones en las unidades de infantería, artillería, caballería, </w:t>
      </w:r>
      <w:r w:rsidR="00B77504">
        <w:rPr>
          <w:rFonts w:ascii="Calibri" w:hAnsi="Calibri" w:cs="Calibri"/>
          <w:sz w:val="22"/>
          <w:szCs w:val="22"/>
        </w:rPr>
        <w:t>intendencia e</w:t>
      </w:r>
      <w:r w:rsidR="008A54DC">
        <w:rPr>
          <w:rFonts w:ascii="Calibri" w:hAnsi="Calibri" w:cs="Calibri"/>
          <w:sz w:val="22"/>
          <w:szCs w:val="22"/>
        </w:rPr>
        <w:t xml:space="preserve"> ingenieros</w:t>
      </w:r>
      <w:r w:rsidR="008534C5" w:rsidRPr="008534C5">
        <w:rPr>
          <w:rFonts w:ascii="Calibri" w:hAnsi="Calibri" w:cs="Calibri"/>
          <w:sz w:val="22"/>
          <w:szCs w:val="22"/>
        </w:rPr>
        <w:t xml:space="preserve">. </w:t>
      </w:r>
    </w:p>
    <w:p w14:paraId="6F51E635" w14:textId="77777777" w:rsidR="00B77504" w:rsidRDefault="00B77504" w:rsidP="008534C5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79624C8" w14:textId="2AEE995B" w:rsidR="00012DE1" w:rsidRDefault="00B77504" w:rsidP="008534C5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Inicialmente, l</w:t>
      </w:r>
      <w:r w:rsidR="00012DE1">
        <w:rPr>
          <w:rFonts w:ascii="Calibri" w:hAnsi="Calibri" w:cs="Calibri"/>
          <w:sz w:val="22"/>
          <w:szCs w:val="22"/>
        </w:rPr>
        <w:t xml:space="preserve">a diferencia </w:t>
      </w:r>
      <w:r>
        <w:rPr>
          <w:rFonts w:ascii="Calibri" w:hAnsi="Calibri" w:cs="Calibri"/>
          <w:sz w:val="22"/>
          <w:szCs w:val="22"/>
        </w:rPr>
        <w:t>de cifras fue</w:t>
      </w:r>
      <w:r w:rsidR="00012DE1">
        <w:rPr>
          <w:rFonts w:ascii="Calibri" w:hAnsi="Calibri" w:cs="Calibri"/>
          <w:sz w:val="22"/>
          <w:szCs w:val="22"/>
        </w:rPr>
        <w:t xml:space="preserve"> bastante pronunciada </w:t>
      </w:r>
      <w:r>
        <w:rPr>
          <w:rFonts w:ascii="Calibri" w:hAnsi="Calibri" w:cs="Calibri"/>
          <w:sz w:val="22"/>
          <w:szCs w:val="22"/>
        </w:rPr>
        <w:t xml:space="preserve">y muy </w:t>
      </w:r>
      <w:r w:rsidR="00012DE1">
        <w:rPr>
          <w:rFonts w:ascii="Calibri" w:hAnsi="Calibri" w:cs="Calibri"/>
          <w:sz w:val="22"/>
          <w:szCs w:val="22"/>
        </w:rPr>
        <w:t>discuti</w:t>
      </w:r>
      <w:r>
        <w:rPr>
          <w:rFonts w:ascii="Calibri" w:hAnsi="Calibri" w:cs="Calibri"/>
          <w:sz w:val="22"/>
          <w:szCs w:val="22"/>
        </w:rPr>
        <w:t>da</w:t>
      </w:r>
      <w:r w:rsidR="00012DE1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>Con sumo detalle y acierto, l</w:t>
      </w:r>
      <w:r w:rsidR="008534C5" w:rsidRPr="008534C5">
        <w:rPr>
          <w:rFonts w:ascii="Calibri" w:hAnsi="Calibri" w:cs="Calibri"/>
          <w:sz w:val="22"/>
          <w:szCs w:val="22"/>
        </w:rPr>
        <w:t xml:space="preserve">as </w:t>
      </w:r>
      <w:r w:rsidR="00182784">
        <w:rPr>
          <w:rFonts w:ascii="Calibri" w:hAnsi="Calibri" w:cs="Calibri"/>
          <w:sz w:val="22"/>
          <w:szCs w:val="22"/>
        </w:rPr>
        <w:t xml:space="preserve">cifras con las que el </w:t>
      </w:r>
      <w:r w:rsidR="00012DE1">
        <w:rPr>
          <w:rFonts w:ascii="Calibri" w:hAnsi="Calibri" w:cs="Calibri"/>
          <w:sz w:val="22"/>
          <w:szCs w:val="22"/>
        </w:rPr>
        <w:t xml:space="preserve">historiador y militar </w:t>
      </w:r>
      <w:r w:rsidR="00012DE1" w:rsidRPr="00012DE1">
        <w:rPr>
          <w:rFonts w:ascii="Calibri" w:hAnsi="Calibri" w:cs="Calibri"/>
          <w:sz w:val="22"/>
          <w:szCs w:val="22"/>
        </w:rPr>
        <w:t>F</w:t>
      </w:r>
      <w:r w:rsidR="00012DE1">
        <w:rPr>
          <w:rFonts w:ascii="Calibri" w:hAnsi="Calibri" w:cs="Calibri"/>
          <w:sz w:val="22"/>
          <w:szCs w:val="22"/>
        </w:rPr>
        <w:t xml:space="preserve">ernando Caballero Poveda, padre del actual Coronel Fernando Caballero Echevarría, estuvo trabajando y analizando, fueron editadas en la revista ejército a comienzos de la década de los años 80 siendo Fernando Caballero Poveda, Comandante de Artillería. Las cifras de su estudio se </w:t>
      </w:r>
      <w:r w:rsidR="008534C5" w:rsidRPr="008534C5">
        <w:rPr>
          <w:rFonts w:ascii="Calibri" w:hAnsi="Calibri" w:cs="Calibri"/>
          <w:sz w:val="22"/>
          <w:szCs w:val="22"/>
        </w:rPr>
        <w:t>correspond</w:t>
      </w:r>
      <w:r>
        <w:rPr>
          <w:rFonts w:ascii="Calibri" w:hAnsi="Calibri" w:cs="Calibri"/>
          <w:sz w:val="22"/>
          <w:szCs w:val="22"/>
        </w:rPr>
        <w:t>iero</w:t>
      </w:r>
      <w:r w:rsidR="008534C5" w:rsidRPr="008534C5">
        <w:rPr>
          <w:rFonts w:ascii="Calibri" w:hAnsi="Calibri" w:cs="Calibri"/>
          <w:sz w:val="22"/>
          <w:szCs w:val="22"/>
        </w:rPr>
        <w:t>n</w:t>
      </w:r>
      <w:r w:rsidR="00012DE1">
        <w:rPr>
          <w:rFonts w:ascii="Calibri" w:hAnsi="Calibri" w:cs="Calibri"/>
          <w:sz w:val="22"/>
          <w:szCs w:val="22"/>
        </w:rPr>
        <w:t xml:space="preserve"> con</w:t>
      </w:r>
      <w:r w:rsidR="008534C5" w:rsidRPr="008534C5">
        <w:rPr>
          <w:rFonts w:ascii="Calibri" w:hAnsi="Calibri" w:cs="Calibri"/>
          <w:sz w:val="22"/>
          <w:szCs w:val="22"/>
        </w:rPr>
        <w:t xml:space="preserve"> los estadillos</w:t>
      </w:r>
      <w:r w:rsidR="00012DE1">
        <w:rPr>
          <w:rFonts w:ascii="Calibri" w:hAnsi="Calibri" w:cs="Calibri"/>
          <w:sz w:val="22"/>
          <w:szCs w:val="22"/>
        </w:rPr>
        <w:t xml:space="preserve"> de las respectivas unidades, </w:t>
      </w:r>
      <w:r w:rsidR="008534C5" w:rsidRPr="008534C5">
        <w:rPr>
          <w:rFonts w:ascii="Calibri" w:hAnsi="Calibri" w:cs="Calibri"/>
          <w:sz w:val="22"/>
          <w:szCs w:val="22"/>
        </w:rPr>
        <w:t>hombres y material</w:t>
      </w:r>
      <w:r w:rsidR="00012DE1">
        <w:rPr>
          <w:rFonts w:ascii="Calibri" w:hAnsi="Calibri" w:cs="Calibri"/>
          <w:sz w:val="22"/>
          <w:szCs w:val="22"/>
        </w:rPr>
        <w:t>es</w:t>
      </w:r>
      <w:r w:rsidR="008534C5" w:rsidRPr="008534C5">
        <w:rPr>
          <w:rFonts w:ascii="Calibri" w:hAnsi="Calibri" w:cs="Calibri"/>
          <w:sz w:val="22"/>
          <w:szCs w:val="22"/>
        </w:rPr>
        <w:t xml:space="preserve"> </w:t>
      </w:r>
      <w:r w:rsidR="00012DE1">
        <w:rPr>
          <w:rFonts w:ascii="Calibri" w:hAnsi="Calibri" w:cs="Calibri"/>
          <w:sz w:val="22"/>
          <w:szCs w:val="22"/>
        </w:rPr>
        <w:t>que dispuso</w:t>
      </w:r>
      <w:r w:rsidR="008534C5" w:rsidRPr="008534C5">
        <w:rPr>
          <w:rFonts w:ascii="Calibri" w:hAnsi="Calibri" w:cs="Calibri"/>
          <w:sz w:val="22"/>
          <w:szCs w:val="22"/>
        </w:rPr>
        <w:t xml:space="preserve"> la Comandancia General de Melilla d</w:t>
      </w:r>
      <w:r w:rsidR="00012DE1">
        <w:rPr>
          <w:rFonts w:ascii="Calibri" w:hAnsi="Calibri" w:cs="Calibri"/>
          <w:sz w:val="22"/>
          <w:szCs w:val="22"/>
        </w:rPr>
        <w:t>urante</w:t>
      </w:r>
      <w:r w:rsidR="008534C5" w:rsidRPr="008534C5">
        <w:rPr>
          <w:rFonts w:ascii="Calibri" w:hAnsi="Calibri" w:cs="Calibri"/>
          <w:sz w:val="22"/>
          <w:szCs w:val="22"/>
        </w:rPr>
        <w:t xml:space="preserve"> los meses de Julio</w:t>
      </w:r>
      <w:r w:rsidR="008534C5">
        <w:rPr>
          <w:rFonts w:ascii="Calibri" w:hAnsi="Calibri" w:cs="Calibri"/>
          <w:sz w:val="22"/>
          <w:szCs w:val="22"/>
        </w:rPr>
        <w:t xml:space="preserve"> </w:t>
      </w:r>
      <w:r w:rsidR="008534C5" w:rsidRPr="008534C5">
        <w:rPr>
          <w:rFonts w:ascii="Calibri" w:hAnsi="Calibri" w:cs="Calibri"/>
          <w:sz w:val="22"/>
          <w:szCs w:val="22"/>
        </w:rPr>
        <w:t xml:space="preserve">y agosto de 1921. </w:t>
      </w:r>
    </w:p>
    <w:p w14:paraId="36850A6B" w14:textId="77777777" w:rsidR="00012DE1" w:rsidRDefault="00012DE1" w:rsidP="008534C5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344DC3A" w14:textId="75AD2D52" w:rsidR="00012DE1" w:rsidRDefault="00012DE1" w:rsidP="00012DE1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Al final de su estudio, el Comandante Fernando Caballero Poveda indicó lo siguiente, </w:t>
      </w:r>
      <w:r w:rsidRPr="00012DE1">
        <w:rPr>
          <w:rFonts w:ascii="Calibri" w:hAnsi="Calibri" w:cs="Calibri"/>
          <w:i/>
          <w:iCs/>
          <w:sz w:val="22"/>
          <w:szCs w:val="22"/>
        </w:rPr>
        <w:t>«…e</w:t>
      </w:r>
      <w:r w:rsidRPr="00012DE1">
        <w:rPr>
          <w:rFonts w:ascii="Calibri" w:hAnsi="Calibri" w:cs="Calibri"/>
          <w:i/>
          <w:iCs/>
          <w:sz w:val="22"/>
          <w:szCs w:val="22"/>
        </w:rPr>
        <w:t>n consecuencia, deducido el número de combatientes españoles, que ya hemos visto fue el</w:t>
      </w:r>
      <w:r w:rsidRPr="00012DE1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12DE1">
        <w:rPr>
          <w:rFonts w:ascii="Calibri" w:hAnsi="Calibri" w:cs="Calibri"/>
          <w:i/>
          <w:iCs/>
          <w:sz w:val="22"/>
          <w:szCs w:val="22"/>
        </w:rPr>
        <w:t>de 11.013, y asimismo, deducido el número de</w:t>
      </w:r>
      <w:r w:rsidRPr="00012DE1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12DE1">
        <w:rPr>
          <w:rFonts w:ascii="Calibri" w:hAnsi="Calibri" w:cs="Calibri"/>
          <w:i/>
          <w:iCs/>
          <w:sz w:val="22"/>
          <w:szCs w:val="22"/>
        </w:rPr>
        <w:t>soldados que se presentaron en la plaza, que ascendió a un mínimo de 3.098, se empeñe quien se</w:t>
      </w:r>
      <w:r w:rsidRPr="00012DE1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12DE1">
        <w:rPr>
          <w:rFonts w:ascii="Calibri" w:hAnsi="Calibri" w:cs="Calibri"/>
          <w:i/>
          <w:iCs/>
          <w:sz w:val="22"/>
          <w:szCs w:val="22"/>
        </w:rPr>
        <w:t>empeñe, el número máximo de soldados españoles muertos y desaparecidos en la campaña del</w:t>
      </w:r>
      <w:r w:rsidRPr="00012DE1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12DE1">
        <w:rPr>
          <w:rFonts w:ascii="Calibri" w:hAnsi="Calibri" w:cs="Calibri"/>
          <w:i/>
          <w:iCs/>
          <w:sz w:val="22"/>
          <w:szCs w:val="22"/>
        </w:rPr>
        <w:t>21 fue el de 7.915, y aunque pudiese haber algún</w:t>
      </w:r>
      <w:r w:rsidRPr="00012DE1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12DE1">
        <w:rPr>
          <w:rFonts w:ascii="Calibri" w:hAnsi="Calibri" w:cs="Calibri"/>
          <w:i/>
          <w:iCs/>
          <w:sz w:val="22"/>
          <w:szCs w:val="22"/>
        </w:rPr>
        <w:t>error, cosa que admitimos, siempre sería para,</w:t>
      </w:r>
      <w:r w:rsidRPr="00012DE1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12DE1">
        <w:rPr>
          <w:rFonts w:ascii="Calibri" w:hAnsi="Calibri" w:cs="Calibri"/>
          <w:i/>
          <w:iCs/>
          <w:sz w:val="22"/>
          <w:szCs w:val="22"/>
        </w:rPr>
        <w:t>en su corrección, disminuir el número de muertos, nunca para aumentarlos</w:t>
      </w:r>
      <w:r w:rsidRPr="00012DE1">
        <w:rPr>
          <w:rFonts w:ascii="Calibri" w:hAnsi="Calibri" w:cs="Calibri"/>
          <w:i/>
          <w:iCs/>
          <w:sz w:val="22"/>
          <w:szCs w:val="22"/>
        </w:rPr>
        <w:t>…»</w:t>
      </w:r>
    </w:p>
    <w:p w14:paraId="055B882E" w14:textId="77777777" w:rsidR="00012DE1" w:rsidRDefault="00012DE1" w:rsidP="00012DE1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3FC92290" w14:textId="77777777" w:rsidR="00B77504" w:rsidRDefault="00B77504" w:rsidP="009E6C5E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 las cifras mencionadas</w:t>
      </w:r>
      <w:r w:rsidR="009E6C5E">
        <w:rPr>
          <w:rFonts w:ascii="Calibri" w:hAnsi="Calibri" w:cs="Calibri"/>
          <w:sz w:val="22"/>
          <w:szCs w:val="22"/>
        </w:rPr>
        <w:t xml:space="preserve"> y a las pérdidas que sufrió el ejército, los analistas no pueden evitar el cuestionar las decisiones y las operaciones posteriores. E</w:t>
      </w:r>
      <w:r w:rsidR="009E6C5E" w:rsidRPr="009E6C5E">
        <w:rPr>
          <w:rFonts w:ascii="Calibri" w:hAnsi="Calibri" w:cs="Calibri"/>
          <w:sz w:val="22"/>
          <w:szCs w:val="22"/>
        </w:rPr>
        <w:t xml:space="preserve">l Alto </w:t>
      </w:r>
      <w:r w:rsidR="009E6C5E">
        <w:rPr>
          <w:rFonts w:ascii="Calibri" w:hAnsi="Calibri" w:cs="Calibri"/>
          <w:sz w:val="22"/>
          <w:szCs w:val="22"/>
        </w:rPr>
        <w:t>General Dámaso Berenguer</w:t>
      </w:r>
      <w:r w:rsidR="009E6C5E" w:rsidRPr="009E6C5E">
        <w:rPr>
          <w:rFonts w:ascii="Calibri" w:hAnsi="Calibri" w:cs="Calibri"/>
          <w:sz w:val="22"/>
          <w:szCs w:val="22"/>
        </w:rPr>
        <w:t>, con más</w:t>
      </w:r>
      <w:r w:rsidR="009E6C5E">
        <w:rPr>
          <w:rFonts w:ascii="Calibri" w:hAnsi="Calibri" w:cs="Calibri"/>
          <w:sz w:val="22"/>
          <w:szCs w:val="22"/>
        </w:rPr>
        <w:t xml:space="preserve"> </w:t>
      </w:r>
      <w:r w:rsidR="009E6C5E" w:rsidRPr="009E6C5E">
        <w:rPr>
          <w:rFonts w:ascii="Calibri" w:hAnsi="Calibri" w:cs="Calibri"/>
          <w:sz w:val="22"/>
          <w:szCs w:val="22"/>
        </w:rPr>
        <w:t>de 2</w:t>
      </w:r>
      <w:r w:rsidR="009E6C5E">
        <w:rPr>
          <w:rFonts w:ascii="Calibri" w:hAnsi="Calibri" w:cs="Calibri"/>
          <w:sz w:val="22"/>
          <w:szCs w:val="22"/>
        </w:rPr>
        <w:t>4</w:t>
      </w:r>
      <w:r w:rsidR="009E6C5E" w:rsidRPr="009E6C5E">
        <w:rPr>
          <w:rFonts w:ascii="Calibri" w:hAnsi="Calibri" w:cs="Calibri"/>
          <w:sz w:val="22"/>
          <w:szCs w:val="22"/>
        </w:rPr>
        <w:t xml:space="preserve">.000 hombres en </w:t>
      </w:r>
      <w:r w:rsidR="009E6C5E">
        <w:rPr>
          <w:rFonts w:ascii="Calibri" w:hAnsi="Calibri" w:cs="Calibri"/>
          <w:sz w:val="22"/>
          <w:szCs w:val="22"/>
        </w:rPr>
        <w:t xml:space="preserve">La Plaza de </w:t>
      </w:r>
      <w:r w:rsidR="009E6C5E" w:rsidRPr="009E6C5E">
        <w:rPr>
          <w:rFonts w:ascii="Calibri" w:hAnsi="Calibri" w:cs="Calibri"/>
          <w:sz w:val="22"/>
          <w:szCs w:val="22"/>
        </w:rPr>
        <w:t xml:space="preserve">Melilla, </w:t>
      </w:r>
      <w:r w:rsidR="009E6C5E">
        <w:rPr>
          <w:rFonts w:ascii="Calibri" w:hAnsi="Calibri" w:cs="Calibri"/>
          <w:sz w:val="22"/>
          <w:szCs w:val="22"/>
        </w:rPr>
        <w:t xml:space="preserve">a fecha del 29 de julio de 1921, </w:t>
      </w:r>
      <w:r w:rsidR="009E6C5E" w:rsidRPr="009E6C5E">
        <w:rPr>
          <w:rFonts w:ascii="Calibri" w:hAnsi="Calibri" w:cs="Calibri"/>
          <w:sz w:val="22"/>
          <w:szCs w:val="22"/>
        </w:rPr>
        <w:t xml:space="preserve">no socorrió </w:t>
      </w:r>
      <w:r w:rsidR="009E6C5E">
        <w:rPr>
          <w:rFonts w:ascii="Calibri" w:hAnsi="Calibri" w:cs="Calibri"/>
          <w:sz w:val="22"/>
          <w:szCs w:val="22"/>
        </w:rPr>
        <w:t xml:space="preserve">las posiciones de Monte Arruit, Nador y Zeluan, </w:t>
      </w:r>
      <w:r>
        <w:rPr>
          <w:rFonts w:ascii="Calibri" w:hAnsi="Calibri" w:cs="Calibri"/>
          <w:sz w:val="22"/>
          <w:szCs w:val="22"/>
        </w:rPr>
        <w:t xml:space="preserve">que fueron </w:t>
      </w:r>
      <w:r w:rsidR="009E6C5E">
        <w:rPr>
          <w:rFonts w:ascii="Calibri" w:hAnsi="Calibri" w:cs="Calibri"/>
          <w:sz w:val="22"/>
          <w:szCs w:val="22"/>
        </w:rPr>
        <w:t xml:space="preserve">asediadas </w:t>
      </w:r>
      <w:r w:rsidR="009E6C5E" w:rsidRPr="009E6C5E">
        <w:rPr>
          <w:rFonts w:ascii="Calibri" w:hAnsi="Calibri" w:cs="Calibri"/>
          <w:sz w:val="22"/>
          <w:szCs w:val="22"/>
        </w:rPr>
        <w:t>desde el 23 de julio</w:t>
      </w:r>
      <w:r w:rsidR="009E6C5E">
        <w:rPr>
          <w:rFonts w:ascii="Calibri" w:hAnsi="Calibri" w:cs="Calibri"/>
          <w:sz w:val="22"/>
          <w:szCs w:val="22"/>
        </w:rPr>
        <w:t xml:space="preserve"> de 1921,</w:t>
      </w:r>
      <w:r w:rsidR="009E6C5E" w:rsidRPr="009E6C5E">
        <w:rPr>
          <w:rFonts w:ascii="Calibri" w:hAnsi="Calibri" w:cs="Calibri"/>
          <w:sz w:val="22"/>
          <w:szCs w:val="22"/>
        </w:rPr>
        <w:t xml:space="preserve"> hasta el 9 de</w:t>
      </w:r>
      <w:r w:rsidR="009E6C5E">
        <w:rPr>
          <w:rFonts w:ascii="Calibri" w:hAnsi="Calibri" w:cs="Calibri"/>
          <w:sz w:val="22"/>
          <w:szCs w:val="22"/>
        </w:rPr>
        <w:t xml:space="preserve"> </w:t>
      </w:r>
      <w:r w:rsidR="009E6C5E" w:rsidRPr="009E6C5E">
        <w:rPr>
          <w:rFonts w:ascii="Calibri" w:hAnsi="Calibri" w:cs="Calibri"/>
          <w:sz w:val="22"/>
          <w:szCs w:val="22"/>
        </w:rPr>
        <w:t xml:space="preserve">agosto </w:t>
      </w:r>
      <w:r w:rsidR="009E6C5E">
        <w:rPr>
          <w:rFonts w:ascii="Calibri" w:hAnsi="Calibri" w:cs="Calibri"/>
          <w:sz w:val="22"/>
          <w:szCs w:val="22"/>
        </w:rPr>
        <w:t>de 1921, fecha en la que las guarniciones pactaron su rendición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0205A7D4" w14:textId="77777777" w:rsidR="00B77504" w:rsidRDefault="00B77504" w:rsidP="009E6C5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3589157" w14:textId="0A443649" w:rsidR="00AD6F69" w:rsidRDefault="00B77504" w:rsidP="009E6C5E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="009E6C5E">
        <w:rPr>
          <w:rFonts w:ascii="Calibri" w:hAnsi="Calibri" w:cs="Calibri"/>
          <w:sz w:val="22"/>
          <w:szCs w:val="22"/>
        </w:rPr>
        <w:t xml:space="preserve">s cierto que el Alto Comisario General Dámaso </w:t>
      </w:r>
      <w:r w:rsidR="009E6C5E" w:rsidRPr="009E6C5E">
        <w:rPr>
          <w:rFonts w:ascii="Calibri" w:hAnsi="Calibri" w:cs="Calibri"/>
          <w:sz w:val="22"/>
          <w:szCs w:val="22"/>
        </w:rPr>
        <w:t>Berenguer disp</w:t>
      </w:r>
      <w:r w:rsidR="009E6C5E">
        <w:rPr>
          <w:rFonts w:ascii="Calibri" w:hAnsi="Calibri" w:cs="Calibri"/>
          <w:sz w:val="22"/>
          <w:szCs w:val="22"/>
        </w:rPr>
        <w:t>uso</w:t>
      </w:r>
      <w:r w:rsidR="009E6C5E" w:rsidRPr="009E6C5E">
        <w:rPr>
          <w:rFonts w:ascii="Calibri" w:hAnsi="Calibri" w:cs="Calibri"/>
          <w:sz w:val="22"/>
          <w:szCs w:val="22"/>
        </w:rPr>
        <w:t xml:space="preserve"> en Melilla de material, municiones, armamento,</w:t>
      </w:r>
      <w:r w:rsidR="009E6C5E">
        <w:rPr>
          <w:rFonts w:ascii="Calibri" w:hAnsi="Calibri" w:cs="Calibri"/>
          <w:sz w:val="22"/>
          <w:szCs w:val="22"/>
        </w:rPr>
        <w:t xml:space="preserve"> </w:t>
      </w:r>
      <w:r w:rsidR="009E6C5E" w:rsidRPr="009E6C5E">
        <w:rPr>
          <w:rFonts w:ascii="Calibri" w:hAnsi="Calibri" w:cs="Calibri"/>
          <w:sz w:val="22"/>
          <w:szCs w:val="22"/>
        </w:rPr>
        <w:t xml:space="preserve">soldados y mandos, </w:t>
      </w:r>
      <w:r w:rsidR="009E6C5E">
        <w:rPr>
          <w:rFonts w:ascii="Calibri" w:hAnsi="Calibri" w:cs="Calibri"/>
          <w:sz w:val="22"/>
          <w:szCs w:val="22"/>
        </w:rPr>
        <w:t xml:space="preserve">que a su juicio táctico de la época le fueron insuficientes. </w:t>
      </w:r>
      <w:r w:rsidR="00240A07">
        <w:rPr>
          <w:rFonts w:ascii="Calibri" w:hAnsi="Calibri" w:cs="Calibri"/>
          <w:sz w:val="22"/>
          <w:szCs w:val="22"/>
        </w:rPr>
        <w:t xml:space="preserve">Es cierto que los refuerzos llegaron incompletos, y esta fue siempre la base y las razones que expuso y motivaron al Alto Comisario General Berenguer, </w:t>
      </w:r>
      <w:r w:rsidR="00AD6F69">
        <w:rPr>
          <w:rFonts w:ascii="Calibri" w:hAnsi="Calibri" w:cs="Calibri"/>
          <w:sz w:val="22"/>
          <w:szCs w:val="22"/>
        </w:rPr>
        <w:t xml:space="preserve">a tan sólo realizar operaciones de </w:t>
      </w:r>
      <w:r w:rsidR="00AD6F69" w:rsidRPr="009E6C5E">
        <w:rPr>
          <w:rFonts w:ascii="Calibri" w:hAnsi="Calibri" w:cs="Calibri"/>
          <w:sz w:val="22"/>
          <w:szCs w:val="22"/>
        </w:rPr>
        <w:t xml:space="preserve">aprovisionamiento aéreo que </w:t>
      </w:r>
      <w:r w:rsidR="00AD6F69">
        <w:rPr>
          <w:rFonts w:ascii="Calibri" w:hAnsi="Calibri" w:cs="Calibri"/>
          <w:sz w:val="22"/>
          <w:szCs w:val="22"/>
        </w:rPr>
        <w:t>no fueron nada eficaces</w:t>
      </w:r>
      <w:r>
        <w:rPr>
          <w:rFonts w:ascii="Calibri" w:hAnsi="Calibri" w:cs="Calibri"/>
          <w:sz w:val="22"/>
          <w:szCs w:val="22"/>
        </w:rPr>
        <w:t>.</w:t>
      </w:r>
    </w:p>
    <w:p w14:paraId="60F82A79" w14:textId="77777777" w:rsidR="00B77504" w:rsidRDefault="00B77504" w:rsidP="009E6C5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F7F325B" w14:textId="2B089E11" w:rsidR="008C445F" w:rsidRDefault="009E6C5E" w:rsidP="009E6C5E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Tenemos que añadir que el carácter del mando </w:t>
      </w:r>
      <w:r w:rsidR="00AD6F69">
        <w:rPr>
          <w:rFonts w:ascii="Calibri" w:hAnsi="Calibri" w:cs="Calibri"/>
          <w:sz w:val="22"/>
          <w:szCs w:val="22"/>
        </w:rPr>
        <w:t>fue una pieza clave y esencial. Atendiendo a la estrategia de la época, las normas de conducta en combate no se respetaron. No hubo intención de aplicar el efecto de la sorpresa, contraatacar a las harkas insurgentes cuando menos se lo esperaban. No hubo una coordinación entre unidades, entre el ejército, la armada y la escasa fuerza aérea, como para hacer de estas un conjunto de fuerzas con un objetivo común. Tampoco hubo voluntad de vencer</w:t>
      </w:r>
      <w:r w:rsidR="008C445F">
        <w:rPr>
          <w:rFonts w:ascii="Calibri" w:hAnsi="Calibri" w:cs="Calibri"/>
          <w:sz w:val="22"/>
          <w:szCs w:val="22"/>
        </w:rPr>
        <w:t xml:space="preserve"> </w:t>
      </w:r>
      <w:r w:rsidR="00B77504">
        <w:rPr>
          <w:rFonts w:ascii="Calibri" w:hAnsi="Calibri" w:cs="Calibri"/>
          <w:sz w:val="22"/>
          <w:szCs w:val="22"/>
        </w:rPr>
        <w:t>a</w:t>
      </w:r>
      <w:r w:rsidR="008C445F">
        <w:rPr>
          <w:rFonts w:ascii="Calibri" w:hAnsi="Calibri" w:cs="Calibri"/>
          <w:sz w:val="22"/>
          <w:szCs w:val="22"/>
        </w:rPr>
        <w:t>l enfrentamiento contra las harkas insurgentes.</w:t>
      </w:r>
    </w:p>
    <w:p w14:paraId="50AE71DE" w14:textId="77777777" w:rsidR="008C445F" w:rsidRDefault="008C445F" w:rsidP="009E6C5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32EEA3E" w14:textId="3B12277F" w:rsidR="008C445F" w:rsidRDefault="00AD6F69" w:rsidP="009E6C5E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 estos tres principios del tratado de la fuerza de maniobra por los que se regían los jefes y estrategas del Estado Mayor del ejército, totalmente expuestos, vulnerados y abandonados, añadiendo </w:t>
      </w:r>
      <w:r w:rsidR="008C445F">
        <w:rPr>
          <w:rFonts w:ascii="Calibri" w:hAnsi="Calibri" w:cs="Calibri"/>
          <w:sz w:val="22"/>
          <w:szCs w:val="22"/>
        </w:rPr>
        <w:t xml:space="preserve">además </w:t>
      </w:r>
      <w:r>
        <w:rPr>
          <w:rFonts w:ascii="Calibri" w:hAnsi="Calibri" w:cs="Calibri"/>
          <w:sz w:val="22"/>
          <w:szCs w:val="22"/>
        </w:rPr>
        <w:t xml:space="preserve">el carácter prudente, y excesivamente político del Alto Comisario General Dámaso Berenguer, este optó </w:t>
      </w:r>
      <w:r w:rsidR="008C445F">
        <w:rPr>
          <w:rFonts w:ascii="Calibri" w:hAnsi="Calibri" w:cs="Calibri"/>
          <w:sz w:val="22"/>
          <w:szCs w:val="22"/>
        </w:rPr>
        <w:t xml:space="preserve">por abandonar cuestiones tácticas y estratégicas, priorizando atender las decisiones políticas de sus superiores, El Ministro de la Guerra, El Vizconde de Eza, y el Presidente del Consejo de Ministros, </w:t>
      </w:r>
      <w:r w:rsidR="008C445F" w:rsidRPr="008C445F">
        <w:rPr>
          <w:rFonts w:ascii="Calibri" w:hAnsi="Calibri" w:cs="Calibri"/>
          <w:sz w:val="22"/>
          <w:szCs w:val="22"/>
        </w:rPr>
        <w:t>Manuel Allendesalazar y Muñoz de Salazar</w:t>
      </w:r>
      <w:r w:rsidR="008C445F">
        <w:rPr>
          <w:rFonts w:ascii="Calibri" w:hAnsi="Calibri" w:cs="Calibri"/>
          <w:sz w:val="22"/>
          <w:szCs w:val="22"/>
        </w:rPr>
        <w:t xml:space="preserve">, que posteriormente dimitió y fue sustituido por </w:t>
      </w:r>
      <w:r w:rsidR="008C445F" w:rsidRPr="008C445F">
        <w:rPr>
          <w:rFonts w:ascii="Calibri" w:hAnsi="Calibri" w:cs="Calibri"/>
          <w:sz w:val="22"/>
          <w:szCs w:val="22"/>
        </w:rPr>
        <w:t>Antonio Maura y Montaner</w:t>
      </w:r>
      <w:r w:rsidR="008C445F">
        <w:rPr>
          <w:rFonts w:ascii="Calibri" w:hAnsi="Calibri" w:cs="Calibri"/>
          <w:sz w:val="22"/>
          <w:szCs w:val="22"/>
        </w:rPr>
        <w:t xml:space="preserve">. </w:t>
      </w:r>
      <w:r w:rsidR="009E6C5E">
        <w:rPr>
          <w:rFonts w:ascii="Calibri" w:hAnsi="Calibri" w:cs="Calibri"/>
          <w:sz w:val="22"/>
          <w:szCs w:val="22"/>
        </w:rPr>
        <w:t xml:space="preserve"> </w:t>
      </w:r>
    </w:p>
    <w:p w14:paraId="0EA3ADC0" w14:textId="77777777" w:rsidR="009B1627" w:rsidRDefault="009B1627" w:rsidP="009E6C5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9ADFC22" w14:textId="21FADACA" w:rsidR="00BA3F16" w:rsidRDefault="008C445F" w:rsidP="00BA3F16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Después de una serie de deliberaciones y conferencias</w:t>
      </w:r>
      <w:r w:rsidR="00A84C1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que mantuvieron el Alto Comisario General Dámaso Berenguer y el Ministro de la Guerra, El Vizconde de Eza, donde ambas autoridades nunca </w:t>
      </w:r>
      <w:r w:rsidR="009B1627">
        <w:rPr>
          <w:rFonts w:ascii="Calibri" w:hAnsi="Calibri" w:cs="Calibri"/>
          <w:sz w:val="22"/>
          <w:szCs w:val="22"/>
        </w:rPr>
        <w:t>detallaron cuál</w:t>
      </w:r>
      <w:r>
        <w:rPr>
          <w:rFonts w:ascii="Calibri" w:hAnsi="Calibri" w:cs="Calibri"/>
          <w:sz w:val="22"/>
          <w:szCs w:val="22"/>
        </w:rPr>
        <w:t xml:space="preserve"> de los dos</w:t>
      </w:r>
      <w:r w:rsidR="009B1627">
        <w:rPr>
          <w:rFonts w:ascii="Calibri" w:hAnsi="Calibri" w:cs="Calibri"/>
          <w:sz w:val="22"/>
          <w:szCs w:val="22"/>
        </w:rPr>
        <w:t xml:space="preserve"> estamentos, el político o el militar,</w:t>
      </w:r>
      <w:r>
        <w:rPr>
          <w:rFonts w:ascii="Calibri" w:hAnsi="Calibri" w:cs="Calibri"/>
          <w:sz w:val="22"/>
          <w:szCs w:val="22"/>
        </w:rPr>
        <w:t xml:space="preserve"> asumiría </w:t>
      </w:r>
      <w:r w:rsidR="009B1627">
        <w:rPr>
          <w:rFonts w:ascii="Calibri" w:hAnsi="Calibri" w:cs="Calibri"/>
          <w:sz w:val="22"/>
          <w:szCs w:val="22"/>
        </w:rPr>
        <w:t xml:space="preserve">en primer grado </w:t>
      </w:r>
      <w:r>
        <w:rPr>
          <w:rFonts w:ascii="Calibri" w:hAnsi="Calibri" w:cs="Calibri"/>
          <w:sz w:val="22"/>
          <w:szCs w:val="22"/>
        </w:rPr>
        <w:t xml:space="preserve">la responsabilidad de las decisiones </w:t>
      </w:r>
      <w:r w:rsidR="00A84C16">
        <w:rPr>
          <w:rFonts w:ascii="Calibri" w:hAnsi="Calibri" w:cs="Calibri"/>
          <w:sz w:val="22"/>
          <w:szCs w:val="22"/>
        </w:rPr>
        <w:t xml:space="preserve">debido a la ambigüedad de sus telegramas y mensajes, </w:t>
      </w:r>
      <w:r>
        <w:rPr>
          <w:rFonts w:ascii="Calibri" w:hAnsi="Calibri" w:cs="Calibri"/>
          <w:sz w:val="22"/>
          <w:szCs w:val="22"/>
        </w:rPr>
        <w:t>deja</w:t>
      </w:r>
      <w:r w:rsidR="009B1627">
        <w:rPr>
          <w:rFonts w:ascii="Calibri" w:hAnsi="Calibri" w:cs="Calibri"/>
          <w:sz w:val="22"/>
          <w:szCs w:val="22"/>
        </w:rPr>
        <w:t>ron</w:t>
      </w:r>
      <w:r>
        <w:rPr>
          <w:rFonts w:ascii="Calibri" w:hAnsi="Calibri" w:cs="Calibri"/>
          <w:sz w:val="22"/>
          <w:szCs w:val="22"/>
        </w:rPr>
        <w:t xml:space="preserve"> </w:t>
      </w:r>
      <w:r w:rsidR="00A84C16">
        <w:rPr>
          <w:rFonts w:ascii="Calibri" w:hAnsi="Calibri" w:cs="Calibri"/>
          <w:sz w:val="22"/>
          <w:szCs w:val="22"/>
        </w:rPr>
        <w:t xml:space="preserve">entrever que </w:t>
      </w:r>
      <w:r>
        <w:rPr>
          <w:rFonts w:ascii="Calibri" w:hAnsi="Calibri" w:cs="Calibri"/>
          <w:sz w:val="22"/>
          <w:szCs w:val="22"/>
        </w:rPr>
        <w:t xml:space="preserve">todo </w:t>
      </w:r>
      <w:r w:rsidR="00A84C16">
        <w:rPr>
          <w:rFonts w:ascii="Calibri" w:hAnsi="Calibri" w:cs="Calibri"/>
          <w:sz w:val="22"/>
          <w:szCs w:val="22"/>
        </w:rPr>
        <w:t>se encontró a</w:t>
      </w:r>
      <w:r>
        <w:rPr>
          <w:rFonts w:ascii="Calibri" w:hAnsi="Calibri" w:cs="Calibri"/>
          <w:sz w:val="22"/>
          <w:szCs w:val="22"/>
        </w:rPr>
        <w:t xml:space="preserve"> merced de cómo se fue</w:t>
      </w:r>
      <w:r w:rsidR="00A84C16">
        <w:rPr>
          <w:rFonts w:ascii="Calibri" w:hAnsi="Calibri" w:cs="Calibri"/>
          <w:sz w:val="22"/>
          <w:szCs w:val="22"/>
        </w:rPr>
        <w:t>ron</w:t>
      </w:r>
      <w:r>
        <w:rPr>
          <w:rFonts w:ascii="Calibri" w:hAnsi="Calibri" w:cs="Calibri"/>
          <w:sz w:val="22"/>
          <w:szCs w:val="22"/>
        </w:rPr>
        <w:t xml:space="preserve"> sucediendo los acontecimientos, </w:t>
      </w:r>
      <w:r w:rsidR="009B1627">
        <w:rPr>
          <w:rFonts w:ascii="Calibri" w:hAnsi="Calibri" w:cs="Calibri"/>
          <w:sz w:val="22"/>
          <w:szCs w:val="22"/>
        </w:rPr>
        <w:t xml:space="preserve">pues </w:t>
      </w:r>
      <w:r>
        <w:rPr>
          <w:rFonts w:ascii="Calibri" w:hAnsi="Calibri" w:cs="Calibri"/>
          <w:sz w:val="22"/>
          <w:szCs w:val="22"/>
        </w:rPr>
        <w:t>se tomaron decisiones muy cuestionadas</w:t>
      </w:r>
      <w:r w:rsidR="00A84C16">
        <w:rPr>
          <w:rFonts w:ascii="Calibri" w:hAnsi="Calibri" w:cs="Calibri"/>
          <w:sz w:val="22"/>
          <w:szCs w:val="22"/>
        </w:rPr>
        <w:t xml:space="preserve"> por ambos mandatario</w:t>
      </w:r>
      <w:r w:rsidR="00BA3F16">
        <w:rPr>
          <w:rFonts w:ascii="Calibri" w:hAnsi="Calibri" w:cs="Calibri"/>
          <w:sz w:val="22"/>
          <w:szCs w:val="22"/>
        </w:rPr>
        <w:t>s. E</w:t>
      </w:r>
      <w:r w:rsidR="00BA3F16" w:rsidRPr="00BA3F16">
        <w:rPr>
          <w:rFonts w:ascii="Calibri" w:hAnsi="Calibri" w:cs="Calibri"/>
          <w:sz w:val="22"/>
          <w:szCs w:val="22"/>
        </w:rPr>
        <w:t>l 2 de agosto de 1921</w:t>
      </w:r>
      <w:r w:rsidR="00BA3F16">
        <w:rPr>
          <w:rFonts w:ascii="Calibri" w:hAnsi="Calibri" w:cs="Calibri"/>
          <w:sz w:val="22"/>
          <w:szCs w:val="22"/>
        </w:rPr>
        <w:t>,</w:t>
      </w:r>
      <w:r w:rsidR="009B1627">
        <w:rPr>
          <w:rFonts w:ascii="Calibri" w:hAnsi="Calibri" w:cs="Calibri"/>
          <w:sz w:val="22"/>
          <w:szCs w:val="22"/>
        </w:rPr>
        <w:t xml:space="preserve"> </w:t>
      </w:r>
      <w:r w:rsidR="00BA3F16" w:rsidRPr="00BA3F16">
        <w:rPr>
          <w:rFonts w:ascii="Calibri" w:hAnsi="Calibri" w:cs="Calibri"/>
          <w:sz w:val="22"/>
          <w:szCs w:val="22"/>
        </w:rPr>
        <w:t xml:space="preserve">el Alto Comisario General Dámaso Berenguer, </w:t>
      </w:r>
      <w:r w:rsidR="009B1627">
        <w:rPr>
          <w:rFonts w:ascii="Calibri" w:hAnsi="Calibri" w:cs="Calibri"/>
          <w:sz w:val="22"/>
          <w:szCs w:val="22"/>
        </w:rPr>
        <w:t xml:space="preserve">expuso en un telegrama </w:t>
      </w:r>
      <w:r w:rsidR="00BA3F16" w:rsidRPr="00BA3F16">
        <w:rPr>
          <w:rFonts w:ascii="Calibri" w:hAnsi="Calibri" w:cs="Calibri"/>
          <w:sz w:val="22"/>
          <w:szCs w:val="22"/>
        </w:rPr>
        <w:t>al ministro de la Guerra El Vizconde de Eza</w:t>
      </w:r>
      <w:r w:rsidR="00BA3F16">
        <w:rPr>
          <w:rFonts w:ascii="Calibri" w:hAnsi="Calibri" w:cs="Calibri"/>
          <w:sz w:val="22"/>
          <w:szCs w:val="22"/>
        </w:rPr>
        <w:t xml:space="preserve"> el siguiente </w:t>
      </w:r>
      <w:r w:rsidR="009B1627">
        <w:rPr>
          <w:rFonts w:ascii="Calibri" w:hAnsi="Calibri" w:cs="Calibri"/>
          <w:sz w:val="22"/>
          <w:szCs w:val="22"/>
        </w:rPr>
        <w:t>párrafo</w:t>
      </w:r>
      <w:r w:rsidR="00BA3F16">
        <w:rPr>
          <w:rFonts w:ascii="Calibri" w:hAnsi="Calibri" w:cs="Calibri"/>
          <w:sz w:val="22"/>
          <w:szCs w:val="22"/>
        </w:rPr>
        <w:t>;</w:t>
      </w:r>
    </w:p>
    <w:p w14:paraId="0707486C" w14:textId="77777777" w:rsidR="00BA3F16" w:rsidRDefault="00BA3F16" w:rsidP="00BA3F16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300BBF94" w14:textId="192DA45D" w:rsidR="00BA3F16" w:rsidRDefault="00BA3F16" w:rsidP="00BA3F16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BA3F16">
        <w:rPr>
          <w:rFonts w:ascii="Calibri" w:hAnsi="Calibri" w:cs="Calibri"/>
          <w:i/>
          <w:iCs/>
          <w:sz w:val="22"/>
          <w:szCs w:val="22"/>
        </w:rPr>
        <w:t>«…</w:t>
      </w:r>
      <w:r w:rsidRPr="00BA3F16">
        <w:rPr>
          <w:rFonts w:ascii="Calibri" w:hAnsi="Calibri" w:cs="Calibri"/>
          <w:i/>
          <w:iCs/>
          <w:sz w:val="22"/>
          <w:szCs w:val="22"/>
        </w:rPr>
        <w:t>No se puede pensar en separarse de la plaza</w:t>
      </w:r>
      <w:r w:rsidRPr="00BA3F16">
        <w:rPr>
          <w:rFonts w:ascii="Calibri" w:hAnsi="Calibri" w:cs="Calibri"/>
          <w:i/>
          <w:iCs/>
          <w:sz w:val="22"/>
          <w:szCs w:val="22"/>
        </w:rPr>
        <w:t>,</w:t>
      </w:r>
      <w:r w:rsidRPr="00BA3F16">
        <w:rPr>
          <w:rFonts w:ascii="Calibri" w:hAnsi="Calibri" w:cs="Calibri"/>
          <w:i/>
          <w:iCs/>
          <w:sz w:val="22"/>
          <w:szCs w:val="22"/>
        </w:rPr>
        <w:t xml:space="preserve"> dadas las amenazas que sobre ella pesan, sin</w:t>
      </w:r>
      <w:r w:rsidRPr="00BA3F1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BA3F16">
        <w:rPr>
          <w:rFonts w:ascii="Calibri" w:hAnsi="Calibri" w:cs="Calibri"/>
          <w:i/>
          <w:iCs/>
          <w:sz w:val="22"/>
          <w:szCs w:val="22"/>
        </w:rPr>
        <w:t>dejarla fuertemente guarnecida, lo que requiere emplear para ello la mayor</w:t>
      </w:r>
      <w:r w:rsidRPr="00BA3F1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BA3F16">
        <w:rPr>
          <w:rFonts w:ascii="Calibri" w:hAnsi="Calibri" w:cs="Calibri"/>
          <w:i/>
          <w:iCs/>
          <w:sz w:val="22"/>
          <w:szCs w:val="22"/>
        </w:rPr>
        <w:t>parte de las fuerzas de que disponemos</w:t>
      </w:r>
      <w:r w:rsidRPr="00BA3F16">
        <w:rPr>
          <w:rFonts w:ascii="Calibri" w:hAnsi="Calibri" w:cs="Calibri"/>
          <w:i/>
          <w:iCs/>
          <w:sz w:val="22"/>
          <w:szCs w:val="22"/>
        </w:rPr>
        <w:t>…»</w:t>
      </w:r>
    </w:p>
    <w:p w14:paraId="0E6BC1C5" w14:textId="77777777" w:rsidR="00BA3F16" w:rsidRDefault="00BA3F16" w:rsidP="00BA3F16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CA47D1F" w14:textId="08F457C5" w:rsidR="00BA3F16" w:rsidRDefault="00A84C16" w:rsidP="008C445F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Estas </w:t>
      </w:r>
      <w:r w:rsidR="008C445F">
        <w:rPr>
          <w:rFonts w:ascii="Calibri" w:hAnsi="Calibri" w:cs="Calibri"/>
          <w:sz w:val="22"/>
          <w:szCs w:val="22"/>
        </w:rPr>
        <w:t xml:space="preserve">decisiones </w:t>
      </w:r>
      <w:r>
        <w:rPr>
          <w:rFonts w:ascii="Calibri" w:hAnsi="Calibri" w:cs="Calibri"/>
          <w:sz w:val="22"/>
          <w:szCs w:val="22"/>
        </w:rPr>
        <w:t>no carecían de</w:t>
      </w:r>
      <w:r w:rsidR="008C445F">
        <w:rPr>
          <w:rFonts w:ascii="Calibri" w:hAnsi="Calibri" w:cs="Calibri"/>
          <w:sz w:val="22"/>
          <w:szCs w:val="22"/>
        </w:rPr>
        <w:t xml:space="preserve"> sentido</w:t>
      </w:r>
      <w:r>
        <w:rPr>
          <w:rFonts w:ascii="Calibri" w:hAnsi="Calibri" w:cs="Calibri"/>
          <w:sz w:val="22"/>
          <w:szCs w:val="22"/>
        </w:rPr>
        <w:t>, y para entenderlas, había que observar estas decisiones, en base</w:t>
      </w:r>
      <w:r w:rsidR="008C445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 w:rsidR="008C445F">
        <w:rPr>
          <w:rFonts w:ascii="Calibri" w:hAnsi="Calibri" w:cs="Calibri"/>
          <w:sz w:val="22"/>
          <w:szCs w:val="22"/>
        </w:rPr>
        <w:t>l relato de los interesados.</w:t>
      </w:r>
      <w:r w:rsidR="009B1627">
        <w:rPr>
          <w:rFonts w:ascii="Calibri" w:hAnsi="Calibri" w:cs="Calibri"/>
          <w:sz w:val="22"/>
          <w:szCs w:val="22"/>
        </w:rPr>
        <w:t xml:space="preserve"> Sin embargo, la pregunta continuó sin ser contestada ¿vamos a socorrer a nuestros hermanos de armas en Monte Arruit?  </w:t>
      </w:r>
      <w:r w:rsidR="008C445F" w:rsidRPr="008C445F">
        <w:rPr>
          <w:rFonts w:ascii="Calibri" w:hAnsi="Calibri" w:cs="Calibri"/>
          <w:sz w:val="22"/>
          <w:szCs w:val="22"/>
        </w:rPr>
        <w:t xml:space="preserve">El gobierno ordenó al Alto Comisario </w:t>
      </w:r>
      <w:r>
        <w:rPr>
          <w:rFonts w:ascii="Calibri" w:hAnsi="Calibri" w:cs="Calibri"/>
          <w:sz w:val="22"/>
          <w:szCs w:val="22"/>
        </w:rPr>
        <w:t xml:space="preserve">General Dámaso Berenguer </w:t>
      </w:r>
      <w:r w:rsidR="008C445F" w:rsidRPr="008C445F">
        <w:rPr>
          <w:rFonts w:ascii="Calibri" w:hAnsi="Calibri" w:cs="Calibri"/>
          <w:sz w:val="22"/>
          <w:szCs w:val="22"/>
        </w:rPr>
        <w:t xml:space="preserve">que </w:t>
      </w:r>
      <w:r w:rsidR="009B1627" w:rsidRPr="009B1627">
        <w:rPr>
          <w:rFonts w:ascii="Calibri" w:hAnsi="Calibri" w:cs="Calibri"/>
          <w:i/>
          <w:iCs/>
          <w:sz w:val="22"/>
          <w:szCs w:val="22"/>
        </w:rPr>
        <w:t>«…</w:t>
      </w:r>
      <w:r w:rsidR="008C445F" w:rsidRPr="008C445F">
        <w:rPr>
          <w:rFonts w:ascii="Calibri" w:hAnsi="Calibri" w:cs="Calibri"/>
          <w:i/>
          <w:iCs/>
          <w:sz w:val="22"/>
          <w:szCs w:val="22"/>
        </w:rPr>
        <w:t>ase</w:t>
      </w:r>
      <w:r w:rsidRPr="009B1627">
        <w:rPr>
          <w:rFonts w:ascii="Calibri" w:hAnsi="Calibri" w:cs="Calibri"/>
          <w:i/>
          <w:iCs/>
          <w:sz w:val="22"/>
          <w:szCs w:val="22"/>
        </w:rPr>
        <w:t>g</w:t>
      </w:r>
      <w:r w:rsidR="008C445F" w:rsidRPr="008C445F">
        <w:rPr>
          <w:rFonts w:ascii="Calibri" w:hAnsi="Calibri" w:cs="Calibri"/>
          <w:i/>
          <w:iCs/>
          <w:sz w:val="22"/>
          <w:szCs w:val="22"/>
        </w:rPr>
        <w:t>ur</w:t>
      </w:r>
      <w:r w:rsidRPr="009B1627">
        <w:rPr>
          <w:rFonts w:ascii="Calibri" w:hAnsi="Calibri" w:cs="Calibri"/>
          <w:i/>
          <w:iCs/>
          <w:sz w:val="22"/>
          <w:szCs w:val="22"/>
        </w:rPr>
        <w:t>e</w:t>
      </w:r>
      <w:r w:rsidR="008C445F" w:rsidRPr="008C445F">
        <w:rPr>
          <w:rFonts w:ascii="Calibri" w:hAnsi="Calibri" w:cs="Calibri"/>
          <w:i/>
          <w:iCs/>
          <w:sz w:val="22"/>
          <w:szCs w:val="22"/>
        </w:rPr>
        <w:t xml:space="preserve"> ante</w:t>
      </w:r>
      <w:r w:rsidRPr="009B1627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8C445F" w:rsidRPr="008C445F">
        <w:rPr>
          <w:rFonts w:ascii="Calibri" w:hAnsi="Calibri" w:cs="Calibri"/>
          <w:i/>
          <w:iCs/>
          <w:sz w:val="22"/>
          <w:szCs w:val="22"/>
        </w:rPr>
        <w:t>todo</w:t>
      </w:r>
      <w:r w:rsidRPr="009B1627">
        <w:rPr>
          <w:rFonts w:ascii="Calibri" w:hAnsi="Calibri" w:cs="Calibri"/>
          <w:i/>
          <w:iCs/>
          <w:sz w:val="22"/>
          <w:szCs w:val="22"/>
        </w:rPr>
        <w:t xml:space="preserve"> y </w:t>
      </w:r>
      <w:r w:rsidR="008C445F" w:rsidRPr="008C445F">
        <w:rPr>
          <w:rFonts w:ascii="Calibri" w:hAnsi="Calibri" w:cs="Calibri"/>
          <w:i/>
          <w:iCs/>
          <w:sz w:val="22"/>
          <w:szCs w:val="22"/>
        </w:rPr>
        <w:t xml:space="preserve">sobre todo la posesión de </w:t>
      </w:r>
      <w:r w:rsidRPr="009B1627">
        <w:rPr>
          <w:rFonts w:ascii="Calibri" w:hAnsi="Calibri" w:cs="Calibri"/>
          <w:i/>
          <w:iCs/>
          <w:sz w:val="22"/>
          <w:szCs w:val="22"/>
        </w:rPr>
        <w:t>L</w:t>
      </w:r>
      <w:r w:rsidR="008C445F" w:rsidRPr="008C445F">
        <w:rPr>
          <w:rFonts w:ascii="Calibri" w:hAnsi="Calibri" w:cs="Calibri"/>
          <w:i/>
          <w:iCs/>
          <w:sz w:val="22"/>
          <w:szCs w:val="22"/>
        </w:rPr>
        <w:t xml:space="preserve">a </w:t>
      </w:r>
      <w:r w:rsidRPr="009B1627">
        <w:rPr>
          <w:rFonts w:ascii="Calibri" w:hAnsi="Calibri" w:cs="Calibri"/>
          <w:i/>
          <w:iCs/>
          <w:sz w:val="22"/>
          <w:szCs w:val="22"/>
        </w:rPr>
        <w:t>P</w:t>
      </w:r>
      <w:r w:rsidR="008C445F" w:rsidRPr="008C445F">
        <w:rPr>
          <w:rFonts w:ascii="Calibri" w:hAnsi="Calibri" w:cs="Calibri"/>
          <w:i/>
          <w:iCs/>
          <w:sz w:val="22"/>
          <w:szCs w:val="22"/>
        </w:rPr>
        <w:t>laza de Melilla</w:t>
      </w:r>
      <w:r w:rsidR="009B1627" w:rsidRPr="009B1627">
        <w:rPr>
          <w:rFonts w:ascii="Calibri" w:hAnsi="Calibri" w:cs="Calibri"/>
          <w:i/>
          <w:iCs/>
          <w:sz w:val="22"/>
          <w:szCs w:val="22"/>
        </w:rPr>
        <w:t>…»</w:t>
      </w:r>
      <w:r>
        <w:rPr>
          <w:rFonts w:ascii="Calibri" w:hAnsi="Calibri" w:cs="Calibri"/>
          <w:sz w:val="22"/>
          <w:szCs w:val="22"/>
        </w:rPr>
        <w:t xml:space="preserve">, </w:t>
      </w:r>
      <w:r w:rsidR="008C445F" w:rsidRPr="008C445F">
        <w:rPr>
          <w:rFonts w:ascii="Calibri" w:hAnsi="Calibri" w:cs="Calibri"/>
          <w:sz w:val="22"/>
          <w:szCs w:val="22"/>
        </w:rPr>
        <w:t>evitando que</w:t>
      </w:r>
      <w:r>
        <w:rPr>
          <w:rFonts w:ascii="Calibri" w:hAnsi="Calibri" w:cs="Calibri"/>
          <w:sz w:val="22"/>
          <w:szCs w:val="22"/>
        </w:rPr>
        <w:t xml:space="preserve"> los ataques de las harkas insurgentes, condujese</w:t>
      </w:r>
      <w:r w:rsidR="008C445F" w:rsidRPr="008C445F">
        <w:rPr>
          <w:rFonts w:ascii="Calibri" w:hAnsi="Calibri" w:cs="Calibri"/>
          <w:sz w:val="22"/>
          <w:szCs w:val="22"/>
        </w:rPr>
        <w:t xml:space="preserve"> a</w:t>
      </w:r>
      <w:r>
        <w:rPr>
          <w:rFonts w:ascii="Calibri" w:hAnsi="Calibri" w:cs="Calibri"/>
          <w:sz w:val="22"/>
          <w:szCs w:val="22"/>
        </w:rPr>
        <w:t xml:space="preserve"> los líderes insurgentes a</w:t>
      </w:r>
      <w:r w:rsidR="008C445F" w:rsidRPr="008C445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querer </w:t>
      </w:r>
      <w:r w:rsidR="008C445F" w:rsidRPr="008C445F">
        <w:rPr>
          <w:rFonts w:ascii="Calibri" w:hAnsi="Calibri" w:cs="Calibri"/>
          <w:sz w:val="22"/>
          <w:szCs w:val="22"/>
        </w:rPr>
        <w:t>apodera</w:t>
      </w:r>
      <w:r>
        <w:rPr>
          <w:rFonts w:ascii="Calibri" w:hAnsi="Calibri" w:cs="Calibri"/>
          <w:sz w:val="22"/>
          <w:szCs w:val="22"/>
        </w:rPr>
        <w:t>r</w:t>
      </w:r>
      <w:r w:rsidR="008C445F" w:rsidRPr="008C445F">
        <w:rPr>
          <w:rFonts w:ascii="Calibri" w:hAnsi="Calibri" w:cs="Calibri"/>
          <w:sz w:val="22"/>
          <w:szCs w:val="22"/>
        </w:rPr>
        <w:t xml:space="preserve">se de </w:t>
      </w:r>
      <w:r>
        <w:rPr>
          <w:rFonts w:ascii="Calibri" w:hAnsi="Calibri" w:cs="Calibri"/>
          <w:sz w:val="22"/>
          <w:szCs w:val="22"/>
        </w:rPr>
        <w:t>la ciudad</w:t>
      </w:r>
      <w:r w:rsidR="008C445F" w:rsidRPr="008C445F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>Teniendo presente los datos de las fuerzas existentes en La Plaza de Melilla, si las harkas insurgentes hubiesen estado mejor organizadas y cohesionadas,</w:t>
      </w:r>
      <w:r w:rsidR="008C445F" w:rsidRPr="008C445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habrían podido </w:t>
      </w:r>
      <w:r w:rsidR="008C445F" w:rsidRPr="008C445F">
        <w:rPr>
          <w:rFonts w:ascii="Calibri" w:hAnsi="Calibri" w:cs="Calibri"/>
          <w:sz w:val="22"/>
          <w:szCs w:val="22"/>
        </w:rPr>
        <w:t>ha</w:t>
      </w:r>
      <w:r>
        <w:rPr>
          <w:rFonts w:ascii="Calibri" w:hAnsi="Calibri" w:cs="Calibri"/>
          <w:sz w:val="22"/>
          <w:szCs w:val="22"/>
        </w:rPr>
        <w:t>ber atacado</w:t>
      </w:r>
      <w:r w:rsidR="008C445F" w:rsidRPr="008C445F">
        <w:rPr>
          <w:rFonts w:ascii="Calibri" w:hAnsi="Calibri" w:cs="Calibri"/>
          <w:sz w:val="22"/>
          <w:szCs w:val="22"/>
        </w:rPr>
        <w:t xml:space="preserve"> con facilidad</w:t>
      </w:r>
      <w:r>
        <w:rPr>
          <w:rFonts w:ascii="Calibri" w:hAnsi="Calibri" w:cs="Calibri"/>
          <w:sz w:val="22"/>
          <w:szCs w:val="22"/>
        </w:rPr>
        <w:t xml:space="preserve"> </w:t>
      </w:r>
      <w:r w:rsidR="008C445F" w:rsidRPr="008C445F">
        <w:rPr>
          <w:rFonts w:ascii="Calibri" w:hAnsi="Calibri" w:cs="Calibri"/>
          <w:sz w:val="22"/>
          <w:szCs w:val="22"/>
        </w:rPr>
        <w:t>los días 22, 23 y 24 de julio</w:t>
      </w:r>
      <w:r>
        <w:rPr>
          <w:rFonts w:ascii="Calibri" w:hAnsi="Calibri" w:cs="Calibri"/>
          <w:sz w:val="22"/>
          <w:szCs w:val="22"/>
        </w:rPr>
        <w:t xml:space="preserve"> de 1921</w:t>
      </w:r>
      <w:r w:rsidR="008C445F" w:rsidRPr="008C445F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584ACF69" w14:textId="77777777" w:rsidR="00BA3F16" w:rsidRDefault="00BA3F16" w:rsidP="008C445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BFE34CB" w14:textId="2774F6E3" w:rsidR="00A84C16" w:rsidRDefault="00A84C16" w:rsidP="008C445F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Esta estimación fue valorada en exceso por el Alto Comisario General Dámaso Berenguer y por el Estado Mayor de la Comandancia General de Melilla,</w:t>
      </w:r>
      <w:r w:rsidR="00090F3C">
        <w:rPr>
          <w:rFonts w:ascii="Calibri" w:hAnsi="Calibri" w:cs="Calibri"/>
          <w:sz w:val="22"/>
          <w:szCs w:val="22"/>
        </w:rPr>
        <w:t xml:space="preserve"> debido a que</w:t>
      </w:r>
      <w:r>
        <w:rPr>
          <w:rFonts w:ascii="Calibri" w:hAnsi="Calibri" w:cs="Calibri"/>
          <w:sz w:val="22"/>
          <w:szCs w:val="22"/>
        </w:rPr>
        <w:t xml:space="preserve"> se le otorgó a las harkas </w:t>
      </w:r>
      <w:r w:rsidR="00090F3C">
        <w:rPr>
          <w:rFonts w:ascii="Calibri" w:hAnsi="Calibri" w:cs="Calibri"/>
          <w:sz w:val="22"/>
          <w:szCs w:val="22"/>
        </w:rPr>
        <w:t xml:space="preserve">insurgentes </w:t>
      </w:r>
      <w:r>
        <w:rPr>
          <w:rFonts w:ascii="Calibri" w:hAnsi="Calibri" w:cs="Calibri"/>
          <w:sz w:val="22"/>
          <w:szCs w:val="22"/>
        </w:rPr>
        <w:t xml:space="preserve">un rango de organización </w:t>
      </w:r>
      <w:r w:rsidR="00BA3F16">
        <w:rPr>
          <w:rFonts w:ascii="Calibri" w:hAnsi="Calibri" w:cs="Calibri"/>
          <w:sz w:val="22"/>
          <w:szCs w:val="22"/>
        </w:rPr>
        <w:t xml:space="preserve">y capacidad de combate, </w:t>
      </w:r>
      <w:r>
        <w:rPr>
          <w:rFonts w:ascii="Calibri" w:hAnsi="Calibri" w:cs="Calibri"/>
          <w:sz w:val="22"/>
          <w:szCs w:val="22"/>
        </w:rPr>
        <w:t>que no se correspond</w:t>
      </w:r>
      <w:r w:rsidR="00090F3C">
        <w:rPr>
          <w:rFonts w:ascii="Calibri" w:hAnsi="Calibri" w:cs="Calibri"/>
          <w:sz w:val="22"/>
          <w:szCs w:val="22"/>
        </w:rPr>
        <w:t>ió</w:t>
      </w:r>
      <w:r>
        <w:rPr>
          <w:rFonts w:ascii="Calibri" w:hAnsi="Calibri" w:cs="Calibri"/>
          <w:sz w:val="22"/>
          <w:szCs w:val="22"/>
        </w:rPr>
        <w:t xml:space="preserve"> </w:t>
      </w:r>
      <w:r w:rsidR="00BA3F16">
        <w:rPr>
          <w:rFonts w:ascii="Calibri" w:hAnsi="Calibri" w:cs="Calibri"/>
          <w:sz w:val="22"/>
          <w:szCs w:val="22"/>
        </w:rPr>
        <w:t>realmente con</w:t>
      </w:r>
      <w:r>
        <w:rPr>
          <w:rFonts w:ascii="Calibri" w:hAnsi="Calibri" w:cs="Calibri"/>
          <w:sz w:val="22"/>
          <w:szCs w:val="22"/>
        </w:rPr>
        <w:t xml:space="preserve"> lo que de verdad</w:t>
      </w:r>
      <w:r w:rsidR="00090F3C">
        <w:rPr>
          <w:rFonts w:ascii="Calibri" w:hAnsi="Calibri" w:cs="Calibri"/>
          <w:sz w:val="22"/>
          <w:szCs w:val="22"/>
        </w:rPr>
        <w:t>eramente</w:t>
      </w:r>
      <w:r>
        <w:rPr>
          <w:rFonts w:ascii="Calibri" w:hAnsi="Calibri" w:cs="Calibri"/>
          <w:sz w:val="22"/>
          <w:szCs w:val="22"/>
        </w:rPr>
        <w:t xml:space="preserve"> </w:t>
      </w:r>
      <w:r w:rsidR="00090F3C">
        <w:rPr>
          <w:rFonts w:ascii="Calibri" w:hAnsi="Calibri" w:cs="Calibri"/>
          <w:sz w:val="22"/>
          <w:szCs w:val="22"/>
        </w:rPr>
        <w:t>fueron</w:t>
      </w:r>
      <w:r>
        <w:rPr>
          <w:rFonts w:ascii="Calibri" w:hAnsi="Calibri" w:cs="Calibri"/>
          <w:sz w:val="22"/>
          <w:szCs w:val="22"/>
        </w:rPr>
        <w:t>. Se estimó por parte del Estado Mayor que est</w:t>
      </w:r>
      <w:r w:rsidR="00BA3F16">
        <w:rPr>
          <w:rFonts w:ascii="Calibri" w:hAnsi="Calibri" w:cs="Calibri"/>
          <w:sz w:val="22"/>
          <w:szCs w:val="22"/>
        </w:rPr>
        <w:t>uvimos</w:t>
      </w:r>
      <w:r>
        <w:rPr>
          <w:rFonts w:ascii="Calibri" w:hAnsi="Calibri" w:cs="Calibri"/>
          <w:sz w:val="22"/>
          <w:szCs w:val="22"/>
        </w:rPr>
        <w:t xml:space="preserve"> combatiendo contra un ejército organizado, cuando no fue así. </w:t>
      </w:r>
      <w:r w:rsidR="00BA3F16">
        <w:rPr>
          <w:rFonts w:ascii="Calibri" w:hAnsi="Calibri" w:cs="Calibri"/>
          <w:sz w:val="22"/>
          <w:szCs w:val="22"/>
        </w:rPr>
        <w:t xml:space="preserve">Hubo un interés aún desconocido, que motivó a maniobrar al Alto Comisario General Berenguer y al Ministro de la Guerra, el Vizconde de Eza, en no </w:t>
      </w:r>
      <w:r w:rsidR="00122FF5">
        <w:rPr>
          <w:rFonts w:ascii="Calibri" w:hAnsi="Calibri" w:cs="Calibri"/>
          <w:sz w:val="22"/>
          <w:szCs w:val="22"/>
        </w:rPr>
        <w:t xml:space="preserve">operar más allá de las líneas de defensa establecidas en las faldas del Monte Gurugú. </w:t>
      </w:r>
    </w:p>
    <w:p w14:paraId="0B1427F8" w14:textId="77777777" w:rsidR="008A353C" w:rsidRPr="00122FF5" w:rsidRDefault="008A353C" w:rsidP="008A353C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122FF5">
        <w:rPr>
          <w:rFonts w:ascii="Calibri" w:hAnsi="Calibri" w:cs="Calibri"/>
          <w:sz w:val="22"/>
          <w:szCs w:val="22"/>
        </w:rPr>
        <w:lastRenderedPageBreak/>
        <w:t>El estado del material y el grado de instrucción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122FF5">
        <w:rPr>
          <w:rFonts w:ascii="Calibri" w:hAnsi="Calibri" w:cs="Calibri"/>
          <w:sz w:val="22"/>
          <w:szCs w:val="22"/>
        </w:rPr>
        <w:t>los batallones llegados de la Península dist</w:t>
      </w:r>
      <w:r>
        <w:rPr>
          <w:rFonts w:ascii="Calibri" w:hAnsi="Calibri" w:cs="Calibri"/>
          <w:sz w:val="22"/>
          <w:szCs w:val="22"/>
        </w:rPr>
        <w:t>ó</w:t>
      </w:r>
      <w:r w:rsidRPr="00122FF5">
        <w:rPr>
          <w:rFonts w:ascii="Calibri" w:hAnsi="Calibri" w:cs="Calibri"/>
          <w:sz w:val="22"/>
          <w:szCs w:val="22"/>
        </w:rPr>
        <w:t xml:space="preserve"> mucho de ser </w:t>
      </w:r>
      <w:r>
        <w:rPr>
          <w:rFonts w:ascii="Calibri" w:hAnsi="Calibri" w:cs="Calibri"/>
          <w:sz w:val="22"/>
          <w:szCs w:val="22"/>
        </w:rPr>
        <w:t>óptimo y preparado para realizar un contra ataque contra las harkas insurgentes.</w:t>
      </w:r>
    </w:p>
    <w:p w14:paraId="1F4E1DC7" w14:textId="77777777" w:rsidR="008A353C" w:rsidRDefault="008A353C" w:rsidP="008A353C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Pr="00122FF5">
        <w:rPr>
          <w:rFonts w:ascii="Calibri" w:hAnsi="Calibri" w:cs="Calibri"/>
          <w:sz w:val="22"/>
          <w:szCs w:val="22"/>
        </w:rPr>
        <w:t>n algunos casos</w:t>
      </w:r>
      <w:r>
        <w:rPr>
          <w:rFonts w:ascii="Calibri" w:hAnsi="Calibri" w:cs="Calibri"/>
          <w:sz w:val="22"/>
          <w:szCs w:val="22"/>
        </w:rPr>
        <w:t xml:space="preserve">, según los informes de la Comandancia General de Melilla, el estado de la fuerza </w:t>
      </w:r>
      <w:r w:rsidRPr="00122FF5">
        <w:rPr>
          <w:rFonts w:ascii="Calibri" w:hAnsi="Calibri" w:cs="Calibri"/>
          <w:sz w:val="22"/>
          <w:szCs w:val="22"/>
        </w:rPr>
        <w:t>resul</w:t>
      </w:r>
      <w:r>
        <w:rPr>
          <w:rFonts w:ascii="Calibri" w:hAnsi="Calibri" w:cs="Calibri"/>
          <w:sz w:val="22"/>
          <w:szCs w:val="22"/>
        </w:rPr>
        <w:t>tó ser</w:t>
      </w:r>
      <w:r w:rsidRPr="00122FF5">
        <w:rPr>
          <w:rFonts w:ascii="Calibri" w:hAnsi="Calibri" w:cs="Calibri"/>
          <w:sz w:val="22"/>
          <w:szCs w:val="22"/>
        </w:rPr>
        <w:t xml:space="preserve"> verdaderamente deficiente. </w:t>
      </w:r>
      <w:r>
        <w:rPr>
          <w:rFonts w:ascii="Calibri" w:hAnsi="Calibri" w:cs="Calibri"/>
          <w:sz w:val="22"/>
          <w:szCs w:val="22"/>
        </w:rPr>
        <w:t>Se desconoce si ese estado de la fuerza se midió en base a una fuerza preparada para combatir, con experiencia e instrucción adecuada en las armas y con permanencia de más de un año en servicio, o en base a una fuerza que recientemente había sido instruida e incorporada a las unidades de destino.</w:t>
      </w:r>
    </w:p>
    <w:p w14:paraId="67C8528F" w14:textId="77777777" w:rsidR="008A353C" w:rsidRDefault="008A353C" w:rsidP="008C445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7250271" w14:textId="12D9161D" w:rsidR="008A353C" w:rsidRDefault="008A353C" w:rsidP="008C445F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122FF5">
        <w:rPr>
          <w:rFonts w:ascii="Calibri" w:hAnsi="Calibri" w:cs="Calibri"/>
          <w:sz w:val="22"/>
          <w:szCs w:val="22"/>
        </w:rPr>
        <w:t>La</w:t>
      </w:r>
      <w:r>
        <w:rPr>
          <w:rFonts w:ascii="Calibri" w:hAnsi="Calibri" w:cs="Calibri"/>
          <w:sz w:val="22"/>
          <w:szCs w:val="22"/>
        </w:rPr>
        <w:t xml:space="preserve"> </w:t>
      </w:r>
      <w:r w:rsidRPr="00122FF5">
        <w:rPr>
          <w:rFonts w:ascii="Calibri" w:hAnsi="Calibri" w:cs="Calibri"/>
          <w:sz w:val="22"/>
          <w:szCs w:val="22"/>
        </w:rPr>
        <w:t xml:space="preserve">decisión del </w:t>
      </w:r>
      <w:r>
        <w:rPr>
          <w:rFonts w:ascii="Calibri" w:hAnsi="Calibri" w:cs="Calibri"/>
          <w:sz w:val="22"/>
          <w:szCs w:val="22"/>
        </w:rPr>
        <w:t>Go</w:t>
      </w:r>
      <w:r w:rsidRPr="00122FF5">
        <w:rPr>
          <w:rFonts w:ascii="Calibri" w:hAnsi="Calibri" w:cs="Calibri"/>
          <w:sz w:val="22"/>
          <w:szCs w:val="22"/>
        </w:rPr>
        <w:t xml:space="preserve">bierno </w:t>
      </w:r>
      <w:r>
        <w:rPr>
          <w:rFonts w:ascii="Calibri" w:hAnsi="Calibri" w:cs="Calibri"/>
          <w:sz w:val="22"/>
          <w:szCs w:val="22"/>
        </w:rPr>
        <w:t xml:space="preserve">del Presidente del Consejo de Ministros </w:t>
      </w:r>
      <w:r w:rsidRPr="00706190">
        <w:rPr>
          <w:rFonts w:ascii="Calibri" w:hAnsi="Calibri" w:cs="Calibri"/>
          <w:sz w:val="22"/>
          <w:szCs w:val="22"/>
        </w:rPr>
        <w:t>Manuel Allendesalazar y Muñoz de Salazar</w:t>
      </w:r>
      <w:r>
        <w:rPr>
          <w:rFonts w:ascii="Calibri" w:hAnsi="Calibri" w:cs="Calibri"/>
          <w:sz w:val="22"/>
          <w:szCs w:val="22"/>
        </w:rPr>
        <w:t xml:space="preserve"> </w:t>
      </w:r>
      <w:r w:rsidRPr="00122FF5">
        <w:rPr>
          <w:rFonts w:ascii="Calibri" w:hAnsi="Calibri" w:cs="Calibri"/>
          <w:sz w:val="22"/>
          <w:szCs w:val="22"/>
        </w:rPr>
        <w:t>y del ministro de la Guerra</w:t>
      </w:r>
      <w:r>
        <w:rPr>
          <w:rFonts w:ascii="Calibri" w:hAnsi="Calibri" w:cs="Calibri"/>
          <w:sz w:val="22"/>
          <w:szCs w:val="22"/>
        </w:rPr>
        <w:t xml:space="preserve"> el Vizconde de Eza, </w:t>
      </w:r>
      <w:r w:rsidRPr="00122FF5">
        <w:rPr>
          <w:rFonts w:ascii="Calibri" w:hAnsi="Calibri" w:cs="Calibri"/>
          <w:sz w:val="22"/>
          <w:szCs w:val="22"/>
        </w:rPr>
        <w:t>de enviar a</w:t>
      </w:r>
      <w:r>
        <w:rPr>
          <w:rFonts w:ascii="Calibri" w:hAnsi="Calibri" w:cs="Calibri"/>
          <w:sz w:val="22"/>
          <w:szCs w:val="22"/>
        </w:rPr>
        <w:t>l Protectorado de Marruecos</w:t>
      </w:r>
      <w:r w:rsidRPr="00122FF5">
        <w:rPr>
          <w:rFonts w:ascii="Calibri" w:hAnsi="Calibri" w:cs="Calibri"/>
          <w:sz w:val="22"/>
          <w:szCs w:val="22"/>
        </w:rPr>
        <w:t xml:space="preserve"> tan sólo</w:t>
      </w:r>
      <w:r>
        <w:rPr>
          <w:rFonts w:ascii="Calibri" w:hAnsi="Calibri" w:cs="Calibri"/>
          <w:sz w:val="22"/>
          <w:szCs w:val="22"/>
        </w:rPr>
        <w:t xml:space="preserve"> </w:t>
      </w:r>
      <w:r w:rsidRPr="00122FF5">
        <w:rPr>
          <w:rFonts w:ascii="Calibri" w:hAnsi="Calibri" w:cs="Calibri"/>
          <w:sz w:val="22"/>
          <w:szCs w:val="22"/>
        </w:rPr>
        <w:t>a los reclutas d</w:t>
      </w:r>
      <w:r>
        <w:rPr>
          <w:rFonts w:ascii="Calibri" w:hAnsi="Calibri" w:cs="Calibri"/>
          <w:sz w:val="22"/>
          <w:szCs w:val="22"/>
        </w:rPr>
        <w:t>el primer</w:t>
      </w:r>
      <w:r w:rsidRPr="00122FF5">
        <w:rPr>
          <w:rFonts w:ascii="Calibri" w:hAnsi="Calibri" w:cs="Calibri"/>
          <w:sz w:val="22"/>
          <w:szCs w:val="22"/>
        </w:rPr>
        <w:t xml:space="preserve"> y</w:t>
      </w:r>
      <w:r>
        <w:rPr>
          <w:rFonts w:ascii="Calibri" w:hAnsi="Calibri" w:cs="Calibri"/>
          <w:sz w:val="22"/>
          <w:szCs w:val="22"/>
        </w:rPr>
        <w:t xml:space="preserve"> del segundo </w:t>
      </w:r>
      <w:r w:rsidRPr="00122FF5">
        <w:rPr>
          <w:rFonts w:ascii="Calibri" w:hAnsi="Calibri" w:cs="Calibri"/>
          <w:sz w:val="22"/>
          <w:szCs w:val="22"/>
        </w:rPr>
        <w:t>año</w:t>
      </w:r>
      <w:r>
        <w:rPr>
          <w:rFonts w:ascii="Calibri" w:hAnsi="Calibri" w:cs="Calibri"/>
          <w:sz w:val="22"/>
          <w:szCs w:val="22"/>
        </w:rPr>
        <w:t>, condujo a que</w:t>
      </w:r>
      <w:r w:rsidRPr="00122FF5">
        <w:rPr>
          <w:rFonts w:ascii="Calibri" w:hAnsi="Calibri" w:cs="Calibri"/>
          <w:sz w:val="22"/>
          <w:szCs w:val="22"/>
        </w:rPr>
        <w:t xml:space="preserve"> muchos</w:t>
      </w:r>
      <w:r>
        <w:rPr>
          <w:rFonts w:ascii="Calibri" w:hAnsi="Calibri" w:cs="Calibri"/>
          <w:sz w:val="22"/>
          <w:szCs w:val="22"/>
        </w:rPr>
        <w:t xml:space="preserve"> de los</w:t>
      </w:r>
      <w:r w:rsidRPr="00122FF5">
        <w:rPr>
          <w:rFonts w:ascii="Calibri" w:hAnsi="Calibri" w:cs="Calibri"/>
          <w:sz w:val="22"/>
          <w:szCs w:val="22"/>
        </w:rPr>
        <w:t xml:space="preserve"> batallones</w:t>
      </w:r>
      <w:r>
        <w:rPr>
          <w:rFonts w:ascii="Calibri" w:hAnsi="Calibri" w:cs="Calibri"/>
          <w:sz w:val="22"/>
          <w:szCs w:val="22"/>
        </w:rPr>
        <w:t xml:space="preserve"> se quedaron mermados de hombres</w:t>
      </w:r>
      <w:r w:rsidRPr="00122FF5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 xml:space="preserve">puesto </w:t>
      </w:r>
      <w:r w:rsidRPr="00122FF5">
        <w:rPr>
          <w:rFonts w:ascii="Calibri" w:hAnsi="Calibri" w:cs="Calibri"/>
          <w:sz w:val="22"/>
          <w:szCs w:val="22"/>
        </w:rPr>
        <w:t>que</w:t>
      </w:r>
      <w:r>
        <w:rPr>
          <w:rFonts w:ascii="Calibri" w:hAnsi="Calibri" w:cs="Calibri"/>
          <w:sz w:val="22"/>
          <w:szCs w:val="22"/>
        </w:rPr>
        <w:t xml:space="preserve"> </w:t>
      </w:r>
      <w:r w:rsidRPr="00122FF5">
        <w:rPr>
          <w:rFonts w:ascii="Calibri" w:hAnsi="Calibri" w:cs="Calibri"/>
          <w:sz w:val="22"/>
          <w:szCs w:val="22"/>
        </w:rPr>
        <w:t xml:space="preserve">llegaron con muchos menos efectivos de los </w:t>
      </w:r>
      <w:r>
        <w:rPr>
          <w:rFonts w:ascii="Calibri" w:hAnsi="Calibri" w:cs="Calibri"/>
          <w:sz w:val="22"/>
          <w:szCs w:val="22"/>
        </w:rPr>
        <w:t>que se solicitaron</w:t>
      </w:r>
      <w:r w:rsidRPr="00122FF5">
        <w:rPr>
          <w:rFonts w:ascii="Calibri" w:hAnsi="Calibri" w:cs="Calibri"/>
          <w:sz w:val="22"/>
          <w:szCs w:val="22"/>
        </w:rPr>
        <w:t xml:space="preserve"> a la plaza de Melilla y con</w:t>
      </w:r>
      <w:r>
        <w:rPr>
          <w:rFonts w:ascii="Calibri" w:hAnsi="Calibri" w:cs="Calibri"/>
          <w:sz w:val="22"/>
          <w:szCs w:val="22"/>
        </w:rPr>
        <w:t xml:space="preserve"> </w:t>
      </w:r>
      <w:r w:rsidRPr="00122FF5">
        <w:rPr>
          <w:rFonts w:ascii="Calibri" w:hAnsi="Calibri" w:cs="Calibri"/>
          <w:sz w:val="22"/>
          <w:szCs w:val="22"/>
        </w:rPr>
        <w:t>menos posibilidades de entrar en combate. Al re</w:t>
      </w:r>
      <w:r>
        <w:rPr>
          <w:rFonts w:ascii="Calibri" w:hAnsi="Calibri" w:cs="Calibri"/>
          <w:sz w:val="22"/>
          <w:szCs w:val="22"/>
        </w:rPr>
        <w:t xml:space="preserve">agrupar estas fuerzas, muchas de estas unidades tuvieron que estar bajo el mando de </w:t>
      </w:r>
      <w:r w:rsidRPr="00122FF5">
        <w:rPr>
          <w:rFonts w:ascii="Calibri" w:hAnsi="Calibri" w:cs="Calibri"/>
          <w:sz w:val="22"/>
          <w:szCs w:val="22"/>
        </w:rPr>
        <w:t>je</w:t>
      </w:r>
      <w:r>
        <w:rPr>
          <w:rFonts w:ascii="Calibri" w:hAnsi="Calibri" w:cs="Calibri"/>
          <w:sz w:val="22"/>
          <w:szCs w:val="22"/>
        </w:rPr>
        <w:t>f</w:t>
      </w:r>
      <w:r w:rsidRPr="00122FF5">
        <w:rPr>
          <w:rFonts w:ascii="Calibri" w:hAnsi="Calibri" w:cs="Calibri"/>
          <w:sz w:val="22"/>
          <w:szCs w:val="22"/>
        </w:rPr>
        <w:t>es y oficiales que desconocían a la</w:t>
      </w:r>
      <w:r>
        <w:rPr>
          <w:rFonts w:ascii="Calibri" w:hAnsi="Calibri" w:cs="Calibri"/>
          <w:sz w:val="22"/>
          <w:szCs w:val="22"/>
        </w:rPr>
        <w:t>s</w:t>
      </w:r>
      <w:r w:rsidRPr="00122FF5">
        <w:rPr>
          <w:rFonts w:ascii="Calibri" w:hAnsi="Calibri" w:cs="Calibri"/>
          <w:sz w:val="22"/>
          <w:szCs w:val="22"/>
        </w:rPr>
        <w:t xml:space="preserve"> tropa</w:t>
      </w:r>
      <w:r>
        <w:rPr>
          <w:rFonts w:ascii="Calibri" w:hAnsi="Calibri" w:cs="Calibri"/>
          <w:sz w:val="22"/>
          <w:szCs w:val="22"/>
        </w:rPr>
        <w:t>s</w:t>
      </w:r>
      <w:r w:rsidRPr="00122FF5">
        <w:rPr>
          <w:rFonts w:ascii="Calibri" w:hAnsi="Calibri" w:cs="Calibri"/>
          <w:sz w:val="22"/>
          <w:szCs w:val="22"/>
        </w:rPr>
        <w:t xml:space="preserve"> por haber</w:t>
      </w:r>
      <w:r>
        <w:rPr>
          <w:rFonts w:ascii="Calibri" w:hAnsi="Calibri" w:cs="Calibri"/>
          <w:sz w:val="22"/>
          <w:szCs w:val="22"/>
        </w:rPr>
        <w:t>se</w:t>
      </w:r>
      <w:r w:rsidRPr="00122FF5">
        <w:rPr>
          <w:rFonts w:ascii="Calibri" w:hAnsi="Calibri" w:cs="Calibri"/>
          <w:sz w:val="22"/>
          <w:szCs w:val="22"/>
        </w:rPr>
        <w:t xml:space="preserve"> quedado</w:t>
      </w:r>
      <w:r>
        <w:rPr>
          <w:rFonts w:ascii="Calibri" w:hAnsi="Calibri" w:cs="Calibri"/>
          <w:sz w:val="22"/>
          <w:szCs w:val="22"/>
        </w:rPr>
        <w:t xml:space="preserve"> </w:t>
      </w:r>
      <w:r w:rsidRPr="00122FF5">
        <w:rPr>
          <w:rFonts w:ascii="Calibri" w:hAnsi="Calibri" w:cs="Calibri"/>
          <w:sz w:val="22"/>
          <w:szCs w:val="22"/>
        </w:rPr>
        <w:t>sus jefes</w:t>
      </w:r>
      <w:r>
        <w:rPr>
          <w:rFonts w:ascii="Calibri" w:hAnsi="Calibri" w:cs="Calibri"/>
          <w:sz w:val="22"/>
          <w:szCs w:val="22"/>
        </w:rPr>
        <w:t xml:space="preserve"> de destino</w:t>
      </w:r>
      <w:r w:rsidRPr="00122FF5">
        <w:rPr>
          <w:rFonts w:ascii="Calibri" w:hAnsi="Calibri" w:cs="Calibri"/>
          <w:sz w:val="22"/>
          <w:szCs w:val="22"/>
        </w:rPr>
        <w:t xml:space="preserve"> en la Península, </w:t>
      </w:r>
      <w:r>
        <w:rPr>
          <w:rFonts w:ascii="Calibri" w:hAnsi="Calibri" w:cs="Calibri"/>
          <w:sz w:val="22"/>
          <w:szCs w:val="22"/>
        </w:rPr>
        <w:t xml:space="preserve">afectando esta situación a la relación con el mando, disminuyendo </w:t>
      </w:r>
      <w:r w:rsidRPr="00122FF5">
        <w:rPr>
          <w:rFonts w:ascii="Calibri" w:hAnsi="Calibri" w:cs="Calibri"/>
          <w:sz w:val="22"/>
          <w:szCs w:val="22"/>
        </w:rPr>
        <w:t>su eficacia notablemente. Ademá</w:t>
      </w:r>
      <w:r>
        <w:rPr>
          <w:rFonts w:ascii="Calibri" w:hAnsi="Calibri" w:cs="Calibri"/>
          <w:sz w:val="22"/>
          <w:szCs w:val="22"/>
        </w:rPr>
        <w:t xml:space="preserve">s, </w:t>
      </w:r>
      <w:r w:rsidRPr="00122FF5">
        <w:rPr>
          <w:rFonts w:ascii="Calibri" w:hAnsi="Calibri" w:cs="Calibri"/>
          <w:sz w:val="22"/>
          <w:szCs w:val="22"/>
        </w:rPr>
        <w:t>el grado de instrucción recibido por los soldados</w:t>
      </w:r>
      <w:r>
        <w:rPr>
          <w:rFonts w:ascii="Calibri" w:hAnsi="Calibri" w:cs="Calibri"/>
          <w:sz w:val="22"/>
          <w:szCs w:val="22"/>
        </w:rPr>
        <w:t xml:space="preserve">, fue </w:t>
      </w:r>
      <w:r w:rsidRPr="00122FF5">
        <w:rPr>
          <w:rFonts w:ascii="Calibri" w:hAnsi="Calibri" w:cs="Calibri"/>
          <w:sz w:val="22"/>
          <w:szCs w:val="22"/>
        </w:rPr>
        <w:t xml:space="preserve">calificado </w:t>
      </w:r>
      <w:r>
        <w:rPr>
          <w:rFonts w:ascii="Calibri" w:hAnsi="Calibri" w:cs="Calibri"/>
          <w:sz w:val="22"/>
          <w:szCs w:val="22"/>
        </w:rPr>
        <w:t>por los mandos</w:t>
      </w:r>
      <w:r w:rsidRPr="00122FF5">
        <w:rPr>
          <w:rFonts w:ascii="Calibri" w:hAnsi="Calibri" w:cs="Calibri"/>
          <w:sz w:val="22"/>
          <w:szCs w:val="22"/>
        </w:rPr>
        <w:t xml:space="preserve"> como “medi</w:t>
      </w:r>
      <w:r>
        <w:rPr>
          <w:rFonts w:ascii="Calibri" w:hAnsi="Calibri" w:cs="Calibri"/>
          <w:sz w:val="22"/>
          <w:szCs w:val="22"/>
        </w:rPr>
        <w:t>o o incompleto</w:t>
      </w:r>
      <w:r w:rsidRPr="00122FF5">
        <w:rPr>
          <w:rFonts w:ascii="Calibri" w:hAnsi="Calibri" w:cs="Calibri"/>
          <w:sz w:val="22"/>
          <w:szCs w:val="22"/>
        </w:rPr>
        <w:t>”</w:t>
      </w:r>
      <w:r>
        <w:rPr>
          <w:rFonts w:ascii="Calibri" w:hAnsi="Calibri" w:cs="Calibri"/>
          <w:sz w:val="22"/>
          <w:szCs w:val="22"/>
        </w:rPr>
        <w:t>,</w:t>
      </w:r>
      <w:r w:rsidRPr="00122FF5">
        <w:rPr>
          <w:rFonts w:ascii="Calibri" w:hAnsi="Calibri" w:cs="Calibri"/>
          <w:sz w:val="22"/>
          <w:szCs w:val="22"/>
        </w:rPr>
        <w:t xml:space="preserve"> en l</w:t>
      </w:r>
      <w:r>
        <w:rPr>
          <w:rFonts w:ascii="Calibri" w:hAnsi="Calibri" w:cs="Calibri"/>
          <w:sz w:val="22"/>
          <w:szCs w:val="22"/>
        </w:rPr>
        <w:t>o</w:t>
      </w:r>
      <w:r w:rsidRPr="00122FF5">
        <w:rPr>
          <w:rFonts w:ascii="Calibri" w:hAnsi="Calibri" w:cs="Calibri"/>
          <w:sz w:val="22"/>
          <w:szCs w:val="22"/>
        </w:rPr>
        <w:t xml:space="preserve">s </w:t>
      </w:r>
      <w:r>
        <w:rPr>
          <w:rFonts w:ascii="Calibri" w:hAnsi="Calibri" w:cs="Calibri"/>
          <w:sz w:val="22"/>
          <w:szCs w:val="22"/>
        </w:rPr>
        <w:t xml:space="preserve">archivos y </w:t>
      </w:r>
      <w:r w:rsidRPr="00122FF5">
        <w:rPr>
          <w:rFonts w:ascii="Calibri" w:hAnsi="Calibri" w:cs="Calibri"/>
          <w:sz w:val="22"/>
          <w:szCs w:val="22"/>
        </w:rPr>
        <w:t xml:space="preserve">memoriales de </w:t>
      </w:r>
      <w:r>
        <w:rPr>
          <w:rFonts w:ascii="Calibri" w:hAnsi="Calibri" w:cs="Calibri"/>
          <w:sz w:val="22"/>
          <w:szCs w:val="22"/>
        </w:rPr>
        <w:t xml:space="preserve">los periodos de </w:t>
      </w:r>
      <w:r w:rsidRPr="00122FF5">
        <w:rPr>
          <w:rFonts w:ascii="Calibri" w:hAnsi="Calibri" w:cs="Calibri"/>
          <w:sz w:val="22"/>
          <w:szCs w:val="22"/>
        </w:rPr>
        <w:t xml:space="preserve">instrucción </w:t>
      </w:r>
      <w:r>
        <w:rPr>
          <w:rFonts w:ascii="Calibri" w:hAnsi="Calibri" w:cs="Calibri"/>
          <w:sz w:val="22"/>
          <w:szCs w:val="22"/>
        </w:rPr>
        <w:t>correspondiente a</w:t>
      </w:r>
      <w:r w:rsidRPr="00122FF5">
        <w:rPr>
          <w:rFonts w:ascii="Calibri" w:hAnsi="Calibri" w:cs="Calibri"/>
          <w:sz w:val="22"/>
          <w:szCs w:val="22"/>
        </w:rPr>
        <w:t xml:space="preserve"> los</w:t>
      </w:r>
      <w:r>
        <w:rPr>
          <w:rFonts w:ascii="Calibri" w:hAnsi="Calibri" w:cs="Calibri"/>
          <w:sz w:val="22"/>
          <w:szCs w:val="22"/>
        </w:rPr>
        <w:t xml:space="preserve"> </w:t>
      </w:r>
      <w:r w:rsidRPr="00122FF5">
        <w:rPr>
          <w:rFonts w:ascii="Calibri" w:hAnsi="Calibri" w:cs="Calibri"/>
          <w:sz w:val="22"/>
          <w:szCs w:val="22"/>
        </w:rPr>
        <w:t>años 1920 y 1921.</w:t>
      </w:r>
    </w:p>
    <w:p w14:paraId="75E22596" w14:textId="77777777" w:rsidR="008A353C" w:rsidRDefault="008A353C" w:rsidP="00090F3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3182A17" w14:textId="7ED96AC6" w:rsidR="00122FF5" w:rsidRDefault="00090F3C" w:rsidP="00090F3C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 un ejército en retirada y asediado a unos 38 kilómetros de la Plaza, l</w:t>
      </w:r>
      <w:r w:rsidR="008C445F" w:rsidRPr="008C445F">
        <w:rPr>
          <w:rFonts w:ascii="Calibri" w:hAnsi="Calibri" w:cs="Calibri"/>
          <w:sz w:val="22"/>
          <w:szCs w:val="22"/>
        </w:rPr>
        <w:t xml:space="preserve">as defensas de </w:t>
      </w:r>
      <w:r>
        <w:rPr>
          <w:rFonts w:ascii="Calibri" w:hAnsi="Calibri" w:cs="Calibri"/>
          <w:sz w:val="22"/>
          <w:szCs w:val="22"/>
        </w:rPr>
        <w:t xml:space="preserve">la ciudad de </w:t>
      </w:r>
      <w:r w:rsidR="008C445F" w:rsidRPr="008C445F">
        <w:rPr>
          <w:rFonts w:ascii="Calibri" w:hAnsi="Calibri" w:cs="Calibri"/>
          <w:sz w:val="22"/>
          <w:szCs w:val="22"/>
        </w:rPr>
        <w:t>Melilla no quedaron aseguradas</w:t>
      </w:r>
      <w:r>
        <w:rPr>
          <w:rFonts w:ascii="Calibri" w:hAnsi="Calibri" w:cs="Calibri"/>
          <w:sz w:val="22"/>
          <w:szCs w:val="22"/>
        </w:rPr>
        <w:t xml:space="preserve"> </w:t>
      </w:r>
      <w:r w:rsidR="008C445F" w:rsidRPr="008C445F">
        <w:rPr>
          <w:rFonts w:ascii="Calibri" w:hAnsi="Calibri" w:cs="Calibri"/>
          <w:sz w:val="22"/>
          <w:szCs w:val="22"/>
        </w:rPr>
        <w:t>hasta el día 25 de julio</w:t>
      </w:r>
      <w:r>
        <w:rPr>
          <w:rFonts w:ascii="Calibri" w:hAnsi="Calibri" w:cs="Calibri"/>
          <w:sz w:val="22"/>
          <w:szCs w:val="22"/>
        </w:rPr>
        <w:t xml:space="preserve"> de 1921</w:t>
      </w:r>
      <w:r w:rsidR="008C445F" w:rsidRPr="008C445F">
        <w:rPr>
          <w:rFonts w:ascii="Calibri" w:hAnsi="Calibri" w:cs="Calibri"/>
          <w:sz w:val="22"/>
          <w:szCs w:val="22"/>
        </w:rPr>
        <w:t>, encarg</w:t>
      </w:r>
      <w:r>
        <w:rPr>
          <w:rFonts w:ascii="Calibri" w:hAnsi="Calibri" w:cs="Calibri"/>
          <w:sz w:val="22"/>
          <w:szCs w:val="22"/>
        </w:rPr>
        <w:t xml:space="preserve">ándose de dicha defensa los dos Tabor de las Fuerzas </w:t>
      </w:r>
      <w:r w:rsidR="008C445F" w:rsidRPr="008C445F">
        <w:rPr>
          <w:rFonts w:ascii="Calibri" w:hAnsi="Calibri" w:cs="Calibri"/>
          <w:sz w:val="22"/>
          <w:szCs w:val="22"/>
        </w:rPr>
        <w:t>Regulares y</w:t>
      </w:r>
      <w:r>
        <w:rPr>
          <w:rFonts w:ascii="Calibri" w:hAnsi="Calibri" w:cs="Calibri"/>
          <w:sz w:val="22"/>
          <w:szCs w:val="22"/>
        </w:rPr>
        <w:t xml:space="preserve"> las dos Banderas del</w:t>
      </w:r>
      <w:r w:rsidR="008C445F" w:rsidRPr="008C445F">
        <w:rPr>
          <w:rFonts w:ascii="Calibri" w:hAnsi="Calibri" w:cs="Calibri"/>
          <w:sz w:val="22"/>
          <w:szCs w:val="22"/>
        </w:rPr>
        <w:t xml:space="preserve"> Tercio</w:t>
      </w:r>
      <w:r>
        <w:rPr>
          <w:rFonts w:ascii="Calibri" w:hAnsi="Calibri" w:cs="Calibri"/>
          <w:sz w:val="22"/>
          <w:szCs w:val="22"/>
        </w:rPr>
        <w:t xml:space="preserve"> de extranjeros</w:t>
      </w:r>
      <w:r w:rsidR="008C445F" w:rsidRPr="008C445F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  <w:r w:rsidR="008C445F" w:rsidRPr="008C445F">
        <w:rPr>
          <w:rFonts w:ascii="Calibri" w:hAnsi="Calibri" w:cs="Calibri"/>
          <w:sz w:val="22"/>
          <w:szCs w:val="22"/>
        </w:rPr>
        <w:t xml:space="preserve">La </w:t>
      </w:r>
      <w:r>
        <w:rPr>
          <w:rFonts w:ascii="Calibri" w:hAnsi="Calibri" w:cs="Calibri"/>
          <w:sz w:val="22"/>
          <w:szCs w:val="22"/>
        </w:rPr>
        <w:t xml:space="preserve">principal </w:t>
      </w:r>
      <w:r w:rsidR="008C445F" w:rsidRPr="008C445F">
        <w:rPr>
          <w:rFonts w:ascii="Calibri" w:hAnsi="Calibri" w:cs="Calibri"/>
          <w:sz w:val="22"/>
          <w:szCs w:val="22"/>
        </w:rPr>
        <w:t xml:space="preserve">línea exterior de </w:t>
      </w:r>
      <w:r>
        <w:rPr>
          <w:rFonts w:ascii="Calibri" w:hAnsi="Calibri" w:cs="Calibri"/>
          <w:sz w:val="22"/>
          <w:szCs w:val="22"/>
        </w:rPr>
        <w:t xml:space="preserve">defensa de La Plaza de </w:t>
      </w:r>
      <w:r w:rsidR="008C445F" w:rsidRPr="008C445F">
        <w:rPr>
          <w:rFonts w:ascii="Calibri" w:hAnsi="Calibri" w:cs="Calibri"/>
          <w:sz w:val="22"/>
          <w:szCs w:val="22"/>
        </w:rPr>
        <w:t xml:space="preserve">Melilla fue hostilizada, especialmente desde el </w:t>
      </w:r>
      <w:r>
        <w:rPr>
          <w:rFonts w:ascii="Calibri" w:hAnsi="Calibri" w:cs="Calibri"/>
          <w:sz w:val="22"/>
          <w:szCs w:val="22"/>
        </w:rPr>
        <w:t xml:space="preserve">monte </w:t>
      </w:r>
      <w:r w:rsidR="008C445F" w:rsidRPr="008C445F">
        <w:rPr>
          <w:rFonts w:ascii="Calibri" w:hAnsi="Calibri" w:cs="Calibri"/>
          <w:sz w:val="22"/>
          <w:szCs w:val="22"/>
        </w:rPr>
        <w:t>Gurugú,</w:t>
      </w:r>
      <w:r>
        <w:rPr>
          <w:rFonts w:ascii="Calibri" w:hAnsi="Calibri" w:cs="Calibri"/>
          <w:sz w:val="22"/>
          <w:szCs w:val="22"/>
        </w:rPr>
        <w:t xml:space="preserve"> pues las harkas insurgentes hicieron uso de las piezas de artillería que apresaron a las fuerzas españolas</w:t>
      </w:r>
      <w:r w:rsidR="00122FF5">
        <w:rPr>
          <w:rFonts w:ascii="Calibri" w:hAnsi="Calibri" w:cs="Calibri"/>
          <w:sz w:val="22"/>
          <w:szCs w:val="22"/>
        </w:rPr>
        <w:t xml:space="preserve"> durante la retirada de las numerosas posiciones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6F63B4FC" w14:textId="77777777" w:rsidR="00122FF5" w:rsidRDefault="00122FF5" w:rsidP="00090F3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53222A8" w14:textId="51136056" w:rsidR="008C445F" w:rsidRDefault="00090F3C" w:rsidP="00090F3C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</w:t>
      </w:r>
      <w:r w:rsidR="008C445F" w:rsidRPr="008C445F">
        <w:rPr>
          <w:rFonts w:ascii="Calibri" w:hAnsi="Calibri" w:cs="Calibri"/>
          <w:sz w:val="22"/>
          <w:szCs w:val="22"/>
        </w:rPr>
        <w:t xml:space="preserve">esde el mismo inicio de </w:t>
      </w:r>
      <w:r>
        <w:rPr>
          <w:rFonts w:ascii="Calibri" w:hAnsi="Calibri" w:cs="Calibri"/>
          <w:sz w:val="22"/>
          <w:szCs w:val="22"/>
        </w:rPr>
        <w:t>los combates</w:t>
      </w:r>
      <w:r w:rsidR="008C445F" w:rsidRPr="008C445F">
        <w:rPr>
          <w:rFonts w:ascii="Calibri" w:hAnsi="Calibri" w:cs="Calibri"/>
          <w:sz w:val="22"/>
          <w:szCs w:val="22"/>
        </w:rPr>
        <w:t>, las bajas que</w:t>
      </w:r>
      <w:r>
        <w:rPr>
          <w:rFonts w:ascii="Calibri" w:hAnsi="Calibri" w:cs="Calibri"/>
          <w:sz w:val="22"/>
          <w:szCs w:val="22"/>
        </w:rPr>
        <w:t xml:space="preserve"> </w:t>
      </w:r>
      <w:r w:rsidR="008C445F" w:rsidRPr="008C445F">
        <w:rPr>
          <w:rFonts w:ascii="Calibri" w:hAnsi="Calibri" w:cs="Calibri"/>
          <w:sz w:val="22"/>
          <w:szCs w:val="22"/>
        </w:rPr>
        <w:t xml:space="preserve">sufrieron las unidades del Tercio y los Regulares </w:t>
      </w:r>
      <w:r>
        <w:rPr>
          <w:rFonts w:ascii="Calibri" w:hAnsi="Calibri" w:cs="Calibri"/>
          <w:sz w:val="22"/>
          <w:szCs w:val="22"/>
        </w:rPr>
        <w:t>fueron pruebas más que fehacientes</w:t>
      </w:r>
      <w:r w:rsidR="00122FF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que mostraron </w:t>
      </w:r>
      <w:r w:rsidR="008C445F" w:rsidRPr="008C445F">
        <w:rPr>
          <w:rFonts w:ascii="Calibri" w:hAnsi="Calibri" w:cs="Calibri"/>
          <w:sz w:val="22"/>
          <w:szCs w:val="22"/>
        </w:rPr>
        <w:t xml:space="preserve">la dificultad </w:t>
      </w:r>
      <w:r>
        <w:rPr>
          <w:rFonts w:ascii="Calibri" w:hAnsi="Calibri" w:cs="Calibri"/>
          <w:sz w:val="22"/>
          <w:szCs w:val="22"/>
        </w:rPr>
        <w:t>por la que pasaron estas dos unidades, con el fin de</w:t>
      </w:r>
      <w:r w:rsidR="008C445F" w:rsidRPr="008C445F">
        <w:rPr>
          <w:rFonts w:ascii="Calibri" w:hAnsi="Calibri" w:cs="Calibri"/>
          <w:sz w:val="22"/>
          <w:szCs w:val="22"/>
        </w:rPr>
        <w:t xml:space="preserve"> mantener</w:t>
      </w:r>
      <w:r>
        <w:rPr>
          <w:rFonts w:ascii="Calibri" w:hAnsi="Calibri" w:cs="Calibri"/>
          <w:sz w:val="22"/>
          <w:szCs w:val="22"/>
        </w:rPr>
        <w:t xml:space="preserve"> </w:t>
      </w:r>
      <w:r w:rsidR="008C445F" w:rsidRPr="008C445F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las harkas insurgentes</w:t>
      </w:r>
      <w:r w:rsidR="008C445F" w:rsidRPr="008C445F">
        <w:rPr>
          <w:rFonts w:ascii="Calibri" w:hAnsi="Calibri" w:cs="Calibri"/>
          <w:sz w:val="22"/>
          <w:szCs w:val="22"/>
        </w:rPr>
        <w:t xml:space="preserve"> alejad</w:t>
      </w:r>
      <w:r>
        <w:rPr>
          <w:rFonts w:ascii="Calibri" w:hAnsi="Calibri" w:cs="Calibri"/>
          <w:sz w:val="22"/>
          <w:szCs w:val="22"/>
        </w:rPr>
        <w:t>as</w:t>
      </w:r>
      <w:r w:rsidR="008C445F" w:rsidRPr="008C445F">
        <w:rPr>
          <w:rFonts w:ascii="Calibri" w:hAnsi="Calibri" w:cs="Calibri"/>
          <w:sz w:val="22"/>
          <w:szCs w:val="22"/>
        </w:rPr>
        <w:t xml:space="preserve"> de </w:t>
      </w:r>
      <w:r>
        <w:rPr>
          <w:rFonts w:ascii="Calibri" w:hAnsi="Calibri" w:cs="Calibri"/>
          <w:sz w:val="22"/>
          <w:szCs w:val="22"/>
        </w:rPr>
        <w:t>La</w:t>
      </w:r>
      <w:r w:rsidR="008C445F" w:rsidRPr="008C445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</w:t>
      </w:r>
      <w:r w:rsidR="008C445F" w:rsidRPr="008C445F">
        <w:rPr>
          <w:rFonts w:ascii="Calibri" w:hAnsi="Calibri" w:cs="Calibri"/>
          <w:sz w:val="22"/>
          <w:szCs w:val="22"/>
        </w:rPr>
        <w:t>laza</w:t>
      </w:r>
      <w:r>
        <w:rPr>
          <w:rFonts w:ascii="Calibri" w:hAnsi="Calibri" w:cs="Calibri"/>
          <w:sz w:val="22"/>
          <w:szCs w:val="22"/>
        </w:rPr>
        <w:t xml:space="preserve"> de Melilla</w:t>
      </w:r>
      <w:r w:rsidR="008C445F" w:rsidRPr="008C445F">
        <w:rPr>
          <w:rFonts w:ascii="Calibri" w:hAnsi="Calibri" w:cs="Calibri"/>
          <w:sz w:val="22"/>
          <w:szCs w:val="22"/>
        </w:rPr>
        <w:t xml:space="preserve">. Desde el 25 de julio </w:t>
      </w:r>
      <w:r>
        <w:rPr>
          <w:rFonts w:ascii="Calibri" w:hAnsi="Calibri" w:cs="Calibri"/>
          <w:sz w:val="22"/>
          <w:szCs w:val="22"/>
        </w:rPr>
        <w:t xml:space="preserve">de 1921, </w:t>
      </w:r>
      <w:r w:rsidR="008C445F" w:rsidRPr="008C445F">
        <w:rPr>
          <w:rFonts w:ascii="Calibri" w:hAnsi="Calibri" w:cs="Calibri"/>
          <w:sz w:val="22"/>
          <w:szCs w:val="22"/>
        </w:rPr>
        <w:t>hasta el 9 de agosto</w:t>
      </w:r>
      <w:r>
        <w:rPr>
          <w:rFonts w:ascii="Calibri" w:hAnsi="Calibri" w:cs="Calibri"/>
          <w:sz w:val="22"/>
          <w:szCs w:val="22"/>
        </w:rPr>
        <w:t xml:space="preserve"> de 1921</w:t>
      </w:r>
      <w:r w:rsidR="008C445F" w:rsidRPr="008C445F">
        <w:rPr>
          <w:rFonts w:ascii="Calibri" w:hAnsi="Calibri" w:cs="Calibri"/>
          <w:sz w:val="22"/>
          <w:szCs w:val="22"/>
        </w:rPr>
        <w:t>, los</w:t>
      </w:r>
      <w:r>
        <w:rPr>
          <w:rFonts w:ascii="Calibri" w:hAnsi="Calibri" w:cs="Calibri"/>
          <w:sz w:val="22"/>
          <w:szCs w:val="22"/>
        </w:rPr>
        <w:t xml:space="preserve"> </w:t>
      </w:r>
      <w:r w:rsidR="008C445F" w:rsidRPr="008C445F">
        <w:rPr>
          <w:rFonts w:ascii="Calibri" w:hAnsi="Calibri" w:cs="Calibri"/>
          <w:sz w:val="22"/>
          <w:szCs w:val="22"/>
        </w:rPr>
        <w:t xml:space="preserve">alrededores </w:t>
      </w:r>
      <w:r>
        <w:rPr>
          <w:rFonts w:ascii="Calibri" w:hAnsi="Calibri" w:cs="Calibri"/>
          <w:sz w:val="22"/>
          <w:szCs w:val="22"/>
        </w:rPr>
        <w:t xml:space="preserve">de La Plaza de </w:t>
      </w:r>
      <w:r w:rsidR="008C445F" w:rsidRPr="008C445F">
        <w:rPr>
          <w:rFonts w:ascii="Calibri" w:hAnsi="Calibri" w:cs="Calibri"/>
          <w:sz w:val="22"/>
          <w:szCs w:val="22"/>
        </w:rPr>
        <w:t>Melilla fueron escenario de tiroteos y enfrentamientos entre la</w:t>
      </w:r>
      <w:r w:rsidR="00BA3F16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 </w:t>
      </w:r>
      <w:r w:rsidRPr="00090F3C">
        <w:rPr>
          <w:rFonts w:ascii="Calibri" w:hAnsi="Calibri" w:cs="Calibri"/>
          <w:sz w:val="22"/>
          <w:szCs w:val="22"/>
        </w:rPr>
        <w:t>harka</w:t>
      </w:r>
      <w:r w:rsidR="00BA3F16">
        <w:rPr>
          <w:rFonts w:ascii="Calibri" w:hAnsi="Calibri" w:cs="Calibri"/>
          <w:sz w:val="22"/>
          <w:szCs w:val="22"/>
        </w:rPr>
        <w:t>s insurgentes</w:t>
      </w:r>
      <w:r w:rsidRPr="00090F3C">
        <w:rPr>
          <w:rFonts w:ascii="Calibri" w:hAnsi="Calibri" w:cs="Calibri"/>
          <w:sz w:val="22"/>
          <w:szCs w:val="22"/>
        </w:rPr>
        <w:t xml:space="preserve"> y las defensas de </w:t>
      </w:r>
      <w:r w:rsidR="00BA3F16">
        <w:rPr>
          <w:rFonts w:ascii="Calibri" w:hAnsi="Calibri" w:cs="Calibri"/>
          <w:sz w:val="22"/>
          <w:szCs w:val="22"/>
        </w:rPr>
        <w:t>La Plaza de Melilla que se asegur</w:t>
      </w:r>
      <w:r w:rsidR="00122FF5">
        <w:rPr>
          <w:rFonts w:ascii="Calibri" w:hAnsi="Calibri" w:cs="Calibri"/>
          <w:sz w:val="22"/>
          <w:szCs w:val="22"/>
        </w:rPr>
        <w:t>aron durante el mes de</w:t>
      </w:r>
      <w:r w:rsidR="00BA3F16">
        <w:rPr>
          <w:rFonts w:ascii="Calibri" w:hAnsi="Calibri" w:cs="Calibri"/>
          <w:sz w:val="22"/>
          <w:szCs w:val="22"/>
        </w:rPr>
        <w:t xml:space="preserve"> septiembre de 1921.</w:t>
      </w:r>
    </w:p>
    <w:p w14:paraId="5EDECEC7" w14:textId="77777777" w:rsidR="00122FF5" w:rsidRDefault="00122FF5" w:rsidP="00090F3C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C31B17C" w14:textId="77777777" w:rsidR="00122FF5" w:rsidRDefault="00122FF5" w:rsidP="00122FF5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0EB8CCE" w14:textId="1F043106" w:rsidR="00122FF5" w:rsidRDefault="00122FF5" w:rsidP="00122FF5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1CAE25D" w14:textId="77777777" w:rsidR="00BA3F16" w:rsidRPr="00012DE1" w:rsidRDefault="00BA3F16" w:rsidP="00090F3C">
      <w:pPr>
        <w:spacing w:after="0"/>
        <w:jc w:val="both"/>
        <w:rPr>
          <w:rFonts w:ascii="Calibri" w:hAnsi="Calibri" w:cs="Calibri"/>
          <w:sz w:val="22"/>
          <w:szCs w:val="22"/>
        </w:rPr>
      </w:pPr>
    </w:p>
    <w:sectPr w:rsidR="00BA3F16" w:rsidRPr="00012D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4C5"/>
    <w:rsid w:val="00012DE1"/>
    <w:rsid w:val="00090F3C"/>
    <w:rsid w:val="00122FF5"/>
    <w:rsid w:val="00182784"/>
    <w:rsid w:val="00240A07"/>
    <w:rsid w:val="00336E95"/>
    <w:rsid w:val="00706190"/>
    <w:rsid w:val="008534C5"/>
    <w:rsid w:val="008A353C"/>
    <w:rsid w:val="008A54DC"/>
    <w:rsid w:val="008C445F"/>
    <w:rsid w:val="008F4BAA"/>
    <w:rsid w:val="00940169"/>
    <w:rsid w:val="009B1627"/>
    <w:rsid w:val="009E6C5E"/>
    <w:rsid w:val="00A84C16"/>
    <w:rsid w:val="00AD6F69"/>
    <w:rsid w:val="00B77504"/>
    <w:rsid w:val="00BA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4329E"/>
  <w15:chartTrackingRefBased/>
  <w15:docId w15:val="{F9B2D4BB-B071-4B32-89E5-1081A21F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53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3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34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3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34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34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34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34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34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34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534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34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34C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34C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34C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34C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34C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34C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34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3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3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3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3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34C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534C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34C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34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34C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34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1465</Words>
  <Characters>8059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1</cp:revision>
  <dcterms:created xsi:type="dcterms:W3CDTF">2026-03-27T11:52:00Z</dcterms:created>
  <dcterms:modified xsi:type="dcterms:W3CDTF">2026-03-27T14:35:00Z</dcterms:modified>
</cp:coreProperties>
</file>